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1C4C" w14:textId="04861401" w:rsidR="00D92C7B" w:rsidRDefault="00D92C7B" w:rsidP="00AF059D">
      <w:pPr>
        <w:jc w:val="center"/>
        <w:rPr>
          <w:rFonts w:asciiTheme="majorHAnsi" w:hAnsiTheme="majorHAnsi" w:cs="Arial"/>
          <w:b/>
          <w:sz w:val="24"/>
          <w:szCs w:val="24"/>
          <w:u w:val="single"/>
        </w:rPr>
      </w:pPr>
      <w:r w:rsidRPr="00D92C7B">
        <w:rPr>
          <w:rFonts w:asciiTheme="majorHAnsi" w:hAnsiTheme="majorHAnsi" w:cs="Arial"/>
          <w:b/>
          <w:noProof/>
          <w:sz w:val="24"/>
          <w:szCs w:val="24"/>
        </w:rPr>
        <w:drawing>
          <wp:inline distT="0" distB="0" distL="0" distR="0" wp14:anchorId="27E69C68" wp14:editId="5AA3C125">
            <wp:extent cx="3238500" cy="123208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9250" cy="1239977"/>
                    </a:xfrm>
                    <a:prstGeom prst="rect">
                      <a:avLst/>
                    </a:prstGeom>
                  </pic:spPr>
                </pic:pic>
              </a:graphicData>
            </a:graphic>
          </wp:inline>
        </w:drawing>
      </w:r>
    </w:p>
    <w:p w14:paraId="79E35B2D" w14:textId="0F9C2F8E" w:rsidR="00B7343A" w:rsidRPr="00D92C7B" w:rsidRDefault="00C94CD6" w:rsidP="00C94CD6">
      <w:pPr>
        <w:jc w:val="center"/>
        <w:rPr>
          <w:rFonts w:asciiTheme="majorHAnsi" w:hAnsiTheme="majorHAnsi" w:cs="Arial"/>
          <w:b/>
          <w:sz w:val="24"/>
          <w:szCs w:val="24"/>
          <w:u w:val="single"/>
        </w:rPr>
      </w:pPr>
      <w:r w:rsidRPr="00D92C7B">
        <w:rPr>
          <w:rFonts w:asciiTheme="majorHAnsi" w:hAnsiTheme="majorHAnsi" w:cs="Arial"/>
          <w:b/>
          <w:sz w:val="24"/>
          <w:szCs w:val="24"/>
          <w:u w:val="single"/>
        </w:rPr>
        <w:t>COM</w:t>
      </w:r>
      <w:r w:rsidR="00A7049C" w:rsidRPr="00D92C7B">
        <w:rPr>
          <w:rFonts w:asciiTheme="majorHAnsi" w:hAnsiTheme="majorHAnsi" w:cs="Arial"/>
          <w:b/>
          <w:sz w:val="24"/>
          <w:szCs w:val="24"/>
          <w:u w:val="single"/>
        </w:rPr>
        <w:t xml:space="preserve">MUNITY PARTNERSHIP FUND – </w:t>
      </w:r>
      <w:r w:rsidR="005858FB">
        <w:rPr>
          <w:rFonts w:asciiTheme="majorHAnsi" w:hAnsiTheme="majorHAnsi" w:cs="Arial"/>
          <w:b/>
          <w:sz w:val="24"/>
          <w:szCs w:val="24"/>
          <w:u w:val="single"/>
        </w:rPr>
        <w:t>FY 202</w:t>
      </w:r>
      <w:r w:rsidR="005C20B7">
        <w:rPr>
          <w:rFonts w:asciiTheme="majorHAnsi" w:hAnsiTheme="majorHAnsi" w:cs="Arial"/>
          <w:b/>
          <w:sz w:val="24"/>
          <w:szCs w:val="24"/>
          <w:u w:val="single"/>
        </w:rPr>
        <w:t>5</w:t>
      </w:r>
    </w:p>
    <w:p w14:paraId="222DD6C5" w14:textId="77777777" w:rsidR="004511E7" w:rsidRPr="00D92C7B" w:rsidRDefault="004511E7" w:rsidP="00B7343A">
      <w:pPr>
        <w:rPr>
          <w:rFonts w:asciiTheme="majorHAnsi" w:hAnsiTheme="majorHAnsi" w:cs="Arial"/>
          <w:b/>
          <w:sz w:val="24"/>
          <w:szCs w:val="24"/>
          <w:u w:val="single"/>
        </w:rPr>
      </w:pPr>
    </w:p>
    <w:p w14:paraId="5394FC23" w14:textId="77777777" w:rsidR="00B7343A" w:rsidRPr="00D92C7B" w:rsidRDefault="00044710" w:rsidP="00B7343A">
      <w:pPr>
        <w:rPr>
          <w:rFonts w:asciiTheme="majorHAnsi" w:hAnsiTheme="majorHAnsi" w:cs="Arial"/>
          <w:b/>
          <w:sz w:val="24"/>
          <w:szCs w:val="24"/>
          <w:u w:val="single"/>
        </w:rPr>
      </w:pPr>
      <w:r w:rsidRPr="00D92C7B">
        <w:rPr>
          <w:rFonts w:asciiTheme="majorHAnsi" w:hAnsiTheme="majorHAnsi" w:cs="Arial"/>
          <w:b/>
          <w:sz w:val="24"/>
          <w:szCs w:val="24"/>
          <w:u w:val="single"/>
        </w:rPr>
        <w:t>Background:</w:t>
      </w:r>
    </w:p>
    <w:p w14:paraId="6329CCFE" w14:textId="6BDE5D30" w:rsidR="005C20B7" w:rsidRPr="006D0E96" w:rsidRDefault="00731E50" w:rsidP="00731E50">
      <w:pPr>
        <w:rPr>
          <w:rFonts w:asciiTheme="majorHAnsi" w:hAnsiTheme="majorHAnsi" w:cs="Arial"/>
          <w:b/>
          <w:bCs/>
          <w:sz w:val="24"/>
          <w:szCs w:val="24"/>
        </w:rPr>
      </w:pPr>
      <w:r w:rsidRPr="00D92C7B">
        <w:rPr>
          <w:rFonts w:asciiTheme="majorHAnsi" w:hAnsiTheme="majorHAnsi" w:cs="Arial"/>
          <w:sz w:val="24"/>
          <w:szCs w:val="24"/>
        </w:rPr>
        <w:t>The Office of Family Safety (OFS) is seeking applications for grants to assist Davidson County victims of interpersonal violence such as domestic violence,</w:t>
      </w:r>
      <w:r w:rsidR="006D0E96">
        <w:rPr>
          <w:rFonts w:asciiTheme="majorHAnsi" w:hAnsiTheme="majorHAnsi" w:cs="Arial"/>
          <w:sz w:val="24"/>
          <w:szCs w:val="24"/>
        </w:rPr>
        <w:t xml:space="preserve"> dating violence,</w:t>
      </w:r>
      <w:r w:rsidRPr="00D92C7B">
        <w:rPr>
          <w:rFonts w:asciiTheme="majorHAnsi" w:hAnsiTheme="majorHAnsi" w:cs="Arial"/>
          <w:sz w:val="24"/>
          <w:szCs w:val="24"/>
        </w:rPr>
        <w:t xml:space="preserve"> sexual assault, human trafficking</w:t>
      </w:r>
      <w:r w:rsidR="00D26CB0" w:rsidRPr="00D92C7B">
        <w:rPr>
          <w:rFonts w:asciiTheme="majorHAnsi" w:hAnsiTheme="majorHAnsi" w:cs="Arial"/>
          <w:sz w:val="24"/>
          <w:szCs w:val="24"/>
        </w:rPr>
        <w:t xml:space="preserve">, </w:t>
      </w:r>
      <w:r w:rsidRPr="00D92C7B">
        <w:rPr>
          <w:rFonts w:asciiTheme="majorHAnsi" w:hAnsiTheme="majorHAnsi" w:cs="Arial"/>
          <w:sz w:val="24"/>
          <w:szCs w:val="24"/>
        </w:rPr>
        <w:t xml:space="preserve">child abuse, </w:t>
      </w:r>
      <w:r w:rsidR="009054C9" w:rsidRPr="00D92C7B">
        <w:rPr>
          <w:rFonts w:asciiTheme="majorHAnsi" w:hAnsiTheme="majorHAnsi" w:cs="Arial"/>
          <w:sz w:val="24"/>
          <w:szCs w:val="24"/>
        </w:rPr>
        <w:t>and stalking</w:t>
      </w:r>
      <w:r w:rsidRPr="00D92C7B">
        <w:rPr>
          <w:rFonts w:asciiTheme="majorHAnsi" w:hAnsiTheme="majorHAnsi" w:cs="Arial"/>
          <w:sz w:val="24"/>
          <w:szCs w:val="24"/>
        </w:rPr>
        <w:t xml:space="preserve">. </w:t>
      </w:r>
      <w:r w:rsidR="00E559BF" w:rsidRPr="006D0E96">
        <w:rPr>
          <w:rFonts w:asciiTheme="majorHAnsi" w:hAnsiTheme="majorHAnsi" w:cs="Arial"/>
          <w:b/>
          <w:bCs/>
          <w:sz w:val="24"/>
          <w:szCs w:val="24"/>
        </w:rPr>
        <w:t xml:space="preserve">OFS invites organizations </w:t>
      </w:r>
      <w:r w:rsidR="007A70FA" w:rsidRPr="006D0E96">
        <w:rPr>
          <w:rFonts w:asciiTheme="majorHAnsi" w:hAnsiTheme="majorHAnsi" w:cs="Arial"/>
          <w:b/>
          <w:bCs/>
          <w:sz w:val="24"/>
          <w:szCs w:val="24"/>
        </w:rPr>
        <w:t xml:space="preserve">currently working in this field </w:t>
      </w:r>
      <w:r w:rsidR="00E559BF" w:rsidRPr="006D0E96">
        <w:rPr>
          <w:rFonts w:asciiTheme="majorHAnsi" w:hAnsiTheme="majorHAnsi" w:cs="Arial"/>
          <w:b/>
          <w:bCs/>
          <w:sz w:val="24"/>
          <w:szCs w:val="24"/>
        </w:rPr>
        <w:t xml:space="preserve">to apply for funding. </w:t>
      </w:r>
      <w:r w:rsidRPr="006D0E96">
        <w:rPr>
          <w:rFonts w:asciiTheme="majorHAnsi" w:hAnsiTheme="majorHAnsi" w:cs="Arial"/>
          <w:b/>
          <w:bCs/>
          <w:sz w:val="24"/>
          <w:szCs w:val="24"/>
        </w:rPr>
        <w:t xml:space="preserve"> </w:t>
      </w:r>
    </w:p>
    <w:p w14:paraId="77155411" w14:textId="77777777" w:rsidR="005C20B7" w:rsidRPr="006D0E96" w:rsidRDefault="005C20B7" w:rsidP="00731E50">
      <w:pPr>
        <w:rPr>
          <w:rFonts w:asciiTheme="majorHAnsi" w:hAnsiTheme="majorHAnsi" w:cs="Arial"/>
          <w:b/>
          <w:bCs/>
          <w:sz w:val="24"/>
          <w:szCs w:val="24"/>
        </w:rPr>
      </w:pPr>
    </w:p>
    <w:p w14:paraId="03C747A2" w14:textId="39FE12F3" w:rsidR="005C20B7" w:rsidRPr="005C20B7" w:rsidRDefault="005C20B7" w:rsidP="00731E50">
      <w:pPr>
        <w:rPr>
          <w:rFonts w:asciiTheme="majorHAnsi" w:hAnsiTheme="majorHAnsi" w:cs="Arial"/>
          <w:b/>
          <w:bCs/>
          <w:sz w:val="24"/>
          <w:szCs w:val="24"/>
          <w:u w:val="single"/>
        </w:rPr>
      </w:pPr>
      <w:r w:rsidRPr="005C20B7">
        <w:rPr>
          <w:rFonts w:asciiTheme="majorHAnsi" w:hAnsiTheme="majorHAnsi" w:cs="Arial"/>
          <w:b/>
          <w:bCs/>
          <w:sz w:val="24"/>
          <w:szCs w:val="24"/>
          <w:u w:val="single"/>
        </w:rPr>
        <w:t>Priority Programming for FY’ 25</w:t>
      </w:r>
    </w:p>
    <w:p w14:paraId="357E2629" w14:textId="77777777" w:rsidR="005C20B7" w:rsidRDefault="00731E50" w:rsidP="005C20B7">
      <w:pPr>
        <w:pStyle w:val="ListParagraph"/>
        <w:numPr>
          <w:ilvl w:val="0"/>
          <w:numId w:val="35"/>
        </w:numPr>
        <w:rPr>
          <w:rFonts w:asciiTheme="majorHAnsi" w:hAnsiTheme="majorHAnsi" w:cs="Arial"/>
          <w:sz w:val="24"/>
          <w:szCs w:val="24"/>
        </w:rPr>
      </w:pPr>
      <w:r w:rsidRPr="005C20B7">
        <w:rPr>
          <w:rFonts w:asciiTheme="majorHAnsi" w:hAnsiTheme="majorHAnsi" w:cs="Arial"/>
          <w:sz w:val="24"/>
          <w:szCs w:val="24"/>
        </w:rPr>
        <w:t xml:space="preserve">Priority is given to </w:t>
      </w:r>
      <w:r w:rsidR="007A70FA" w:rsidRPr="005C20B7">
        <w:rPr>
          <w:rFonts w:asciiTheme="majorHAnsi" w:hAnsiTheme="majorHAnsi" w:cs="Arial"/>
          <w:sz w:val="24"/>
          <w:szCs w:val="24"/>
        </w:rPr>
        <w:t xml:space="preserve">programming that fills </w:t>
      </w:r>
      <w:r w:rsidRPr="005C20B7">
        <w:rPr>
          <w:rFonts w:asciiTheme="majorHAnsi" w:hAnsiTheme="majorHAnsi" w:cs="Arial"/>
          <w:sz w:val="24"/>
          <w:szCs w:val="24"/>
        </w:rPr>
        <w:t xml:space="preserve">a gap in services </w:t>
      </w:r>
      <w:r w:rsidR="00887863" w:rsidRPr="005C20B7">
        <w:rPr>
          <w:rFonts w:asciiTheme="majorHAnsi" w:hAnsiTheme="majorHAnsi" w:cs="Arial"/>
          <w:sz w:val="24"/>
          <w:szCs w:val="24"/>
        </w:rPr>
        <w:t xml:space="preserve">for </w:t>
      </w:r>
      <w:r w:rsidR="00E81659" w:rsidRPr="005C20B7">
        <w:rPr>
          <w:rFonts w:asciiTheme="majorHAnsi" w:hAnsiTheme="majorHAnsi" w:cs="Arial"/>
          <w:sz w:val="24"/>
          <w:szCs w:val="24"/>
        </w:rPr>
        <w:t>marginalized and underserved populations</w:t>
      </w:r>
      <w:r w:rsidRPr="005C20B7">
        <w:rPr>
          <w:rFonts w:asciiTheme="majorHAnsi" w:hAnsiTheme="majorHAnsi" w:cs="Arial"/>
          <w:sz w:val="24"/>
          <w:szCs w:val="24"/>
        </w:rPr>
        <w:t xml:space="preserve">.   </w:t>
      </w:r>
    </w:p>
    <w:p w14:paraId="1599A9E0" w14:textId="30A1D677" w:rsidR="00731E50" w:rsidRDefault="00731E50" w:rsidP="005C20B7">
      <w:pPr>
        <w:pStyle w:val="ListParagraph"/>
        <w:numPr>
          <w:ilvl w:val="0"/>
          <w:numId w:val="35"/>
        </w:numPr>
        <w:rPr>
          <w:rFonts w:asciiTheme="majorHAnsi" w:hAnsiTheme="majorHAnsi" w:cs="Arial"/>
          <w:sz w:val="24"/>
          <w:szCs w:val="24"/>
        </w:rPr>
      </w:pPr>
      <w:r w:rsidRPr="005C20B7">
        <w:rPr>
          <w:rFonts w:asciiTheme="majorHAnsi" w:hAnsiTheme="majorHAnsi" w:cs="Arial"/>
          <w:sz w:val="24"/>
          <w:szCs w:val="24"/>
        </w:rPr>
        <w:t>Priority is also given to those applica</w:t>
      </w:r>
      <w:r w:rsidR="007A70FA" w:rsidRPr="005C20B7">
        <w:rPr>
          <w:rFonts w:asciiTheme="majorHAnsi" w:hAnsiTheme="majorHAnsi" w:cs="Arial"/>
          <w:sz w:val="24"/>
          <w:szCs w:val="24"/>
        </w:rPr>
        <w:t>nts</w:t>
      </w:r>
      <w:r w:rsidRPr="005C20B7">
        <w:rPr>
          <w:rFonts w:asciiTheme="majorHAnsi" w:hAnsiTheme="majorHAnsi" w:cs="Arial"/>
          <w:sz w:val="24"/>
          <w:szCs w:val="24"/>
        </w:rPr>
        <w:t xml:space="preserve"> </w:t>
      </w:r>
      <w:r w:rsidR="005C20B7">
        <w:rPr>
          <w:rFonts w:asciiTheme="majorHAnsi" w:hAnsiTheme="majorHAnsi" w:cs="Arial"/>
          <w:sz w:val="24"/>
          <w:szCs w:val="24"/>
        </w:rPr>
        <w:t>who</w:t>
      </w:r>
      <w:r w:rsidRPr="005C20B7">
        <w:rPr>
          <w:rFonts w:asciiTheme="majorHAnsi" w:hAnsiTheme="majorHAnsi" w:cs="Arial"/>
          <w:sz w:val="24"/>
          <w:szCs w:val="24"/>
        </w:rPr>
        <w:t xml:space="preserve"> have an active on-site </w:t>
      </w:r>
      <w:r w:rsidR="00D26CB0" w:rsidRPr="005C20B7">
        <w:rPr>
          <w:rFonts w:asciiTheme="majorHAnsi" w:hAnsiTheme="majorHAnsi" w:cs="Arial"/>
          <w:sz w:val="24"/>
          <w:szCs w:val="24"/>
        </w:rPr>
        <w:t xml:space="preserve">collaborative </w:t>
      </w:r>
      <w:r w:rsidRPr="005C20B7">
        <w:rPr>
          <w:rFonts w:asciiTheme="majorHAnsi" w:hAnsiTheme="majorHAnsi" w:cs="Arial"/>
          <w:sz w:val="24"/>
          <w:szCs w:val="24"/>
        </w:rPr>
        <w:t>working relationship with the JCAC</w:t>
      </w:r>
      <w:r w:rsidR="00E81659" w:rsidRPr="005C20B7">
        <w:rPr>
          <w:rFonts w:asciiTheme="majorHAnsi" w:hAnsiTheme="majorHAnsi" w:cs="Arial"/>
          <w:sz w:val="24"/>
          <w:szCs w:val="24"/>
        </w:rPr>
        <w:t xml:space="preserve">/FSC </w:t>
      </w:r>
      <w:r w:rsidRPr="005C20B7">
        <w:rPr>
          <w:rFonts w:asciiTheme="majorHAnsi" w:hAnsiTheme="majorHAnsi" w:cs="Arial"/>
          <w:sz w:val="24"/>
          <w:szCs w:val="24"/>
        </w:rPr>
        <w:t xml:space="preserve">staff and clientele.  </w:t>
      </w:r>
    </w:p>
    <w:p w14:paraId="4BAD5431" w14:textId="79667BBE" w:rsidR="005C20B7" w:rsidRPr="003D1FD4" w:rsidRDefault="005C20B7" w:rsidP="005C20B7">
      <w:pPr>
        <w:pStyle w:val="ListParagraph"/>
        <w:numPr>
          <w:ilvl w:val="0"/>
          <w:numId w:val="35"/>
        </w:numPr>
        <w:rPr>
          <w:rFonts w:asciiTheme="majorHAnsi" w:hAnsiTheme="majorHAnsi" w:cs="Arial"/>
          <w:b/>
          <w:bCs/>
          <w:sz w:val="24"/>
          <w:szCs w:val="24"/>
        </w:rPr>
      </w:pPr>
      <w:r w:rsidRPr="003D1FD4">
        <w:rPr>
          <w:rFonts w:asciiTheme="majorHAnsi" w:hAnsiTheme="majorHAnsi" w:cs="Arial"/>
          <w:b/>
          <w:bCs/>
          <w:sz w:val="24"/>
          <w:szCs w:val="24"/>
        </w:rPr>
        <w:t>Priority will be given to agencies who will not/do not currently receive funding from Metro (Direct Appropriations, Community Safety, etc.) this fiscal year (FY’25).</w:t>
      </w:r>
    </w:p>
    <w:p w14:paraId="5B6CF49A" w14:textId="77777777" w:rsidR="00044710" w:rsidRPr="00D92C7B" w:rsidRDefault="00044710" w:rsidP="00484CE8">
      <w:pPr>
        <w:rPr>
          <w:rFonts w:asciiTheme="majorHAnsi" w:hAnsiTheme="majorHAnsi" w:cs="Arial"/>
          <w:b/>
          <w:bCs/>
          <w:sz w:val="24"/>
          <w:szCs w:val="24"/>
          <w:u w:val="single"/>
        </w:rPr>
      </w:pPr>
    </w:p>
    <w:p w14:paraId="7DF0A0C4" w14:textId="034B46AC" w:rsidR="00484CE8" w:rsidRPr="00D92C7B" w:rsidRDefault="00484CE8" w:rsidP="00484CE8">
      <w:pPr>
        <w:rPr>
          <w:rFonts w:asciiTheme="majorHAnsi" w:hAnsiTheme="majorHAnsi" w:cs="Arial"/>
          <w:b/>
          <w:bCs/>
          <w:sz w:val="24"/>
          <w:szCs w:val="24"/>
        </w:rPr>
      </w:pPr>
      <w:r w:rsidRPr="00D92C7B">
        <w:rPr>
          <w:rFonts w:asciiTheme="majorHAnsi" w:hAnsiTheme="majorHAnsi" w:cs="Arial"/>
          <w:b/>
          <w:bCs/>
          <w:sz w:val="24"/>
          <w:szCs w:val="24"/>
          <w:u w:val="single"/>
        </w:rPr>
        <w:t xml:space="preserve">Primary Goals &amp; Outcomes of </w:t>
      </w:r>
      <w:r w:rsidR="00E317EE">
        <w:rPr>
          <w:rFonts w:asciiTheme="majorHAnsi" w:hAnsiTheme="majorHAnsi" w:cs="Arial"/>
          <w:b/>
          <w:bCs/>
          <w:sz w:val="24"/>
          <w:szCs w:val="24"/>
          <w:u w:val="single"/>
        </w:rPr>
        <w:t xml:space="preserve">Interpersonal </w:t>
      </w:r>
      <w:r w:rsidRPr="00D92C7B">
        <w:rPr>
          <w:rFonts w:asciiTheme="majorHAnsi" w:hAnsiTheme="majorHAnsi" w:cs="Arial"/>
          <w:b/>
          <w:bCs/>
          <w:sz w:val="24"/>
          <w:szCs w:val="24"/>
          <w:u w:val="single"/>
        </w:rPr>
        <w:t>Violence targeted CPF funds</w:t>
      </w:r>
      <w:r w:rsidRPr="00D92C7B">
        <w:rPr>
          <w:rFonts w:asciiTheme="majorHAnsi" w:hAnsiTheme="majorHAnsi" w:cs="Arial"/>
          <w:b/>
          <w:bCs/>
          <w:sz w:val="24"/>
          <w:szCs w:val="24"/>
        </w:rPr>
        <w:t xml:space="preserve">:  </w:t>
      </w:r>
    </w:p>
    <w:p w14:paraId="135483D4" w14:textId="604B6C1B" w:rsidR="00731E50" w:rsidRDefault="00731E50" w:rsidP="00731E50">
      <w:pPr>
        <w:rPr>
          <w:rFonts w:asciiTheme="majorHAnsi" w:hAnsiTheme="majorHAnsi" w:cs="Arial"/>
          <w:sz w:val="24"/>
          <w:szCs w:val="24"/>
        </w:rPr>
      </w:pPr>
      <w:r w:rsidRPr="00887863">
        <w:rPr>
          <w:rFonts w:asciiTheme="majorHAnsi" w:hAnsiTheme="majorHAnsi" w:cs="Arial"/>
          <w:b/>
          <w:bCs/>
          <w:sz w:val="24"/>
          <w:szCs w:val="24"/>
        </w:rPr>
        <w:t>Goal:</w:t>
      </w:r>
      <w:r w:rsidRPr="00D92C7B">
        <w:rPr>
          <w:rFonts w:asciiTheme="majorHAnsi" w:hAnsiTheme="majorHAnsi" w:cs="Arial"/>
          <w:sz w:val="24"/>
          <w:szCs w:val="24"/>
        </w:rPr>
        <w:t xml:space="preserve">  To better meet the </w:t>
      </w:r>
      <w:r w:rsidRPr="00D92C7B">
        <w:rPr>
          <w:rFonts w:asciiTheme="majorHAnsi" w:hAnsiTheme="majorHAnsi" w:cs="Arial"/>
          <w:b/>
          <w:bCs/>
          <w:sz w:val="24"/>
          <w:szCs w:val="24"/>
        </w:rPr>
        <w:t>crisis</w:t>
      </w:r>
      <w:r w:rsidR="009C3FA1">
        <w:rPr>
          <w:rFonts w:asciiTheme="majorHAnsi" w:hAnsiTheme="majorHAnsi" w:cs="Arial"/>
          <w:b/>
          <w:bCs/>
          <w:sz w:val="24"/>
          <w:szCs w:val="24"/>
        </w:rPr>
        <w:t xml:space="preserve"> and ongoing needs</w:t>
      </w:r>
      <w:r w:rsidRPr="00D92C7B">
        <w:rPr>
          <w:rFonts w:asciiTheme="majorHAnsi" w:hAnsiTheme="majorHAnsi" w:cs="Arial"/>
          <w:b/>
          <w:bCs/>
          <w:sz w:val="24"/>
          <w:szCs w:val="24"/>
        </w:rPr>
        <w:t xml:space="preserve"> </w:t>
      </w:r>
      <w:r w:rsidR="009C3FA1">
        <w:rPr>
          <w:rFonts w:asciiTheme="majorHAnsi" w:hAnsiTheme="majorHAnsi" w:cs="Arial"/>
          <w:sz w:val="24"/>
          <w:szCs w:val="24"/>
        </w:rPr>
        <w:t xml:space="preserve">of victims of domestic violence, dating violence, sexual assault, stalking, human trafficking, child abuse, and </w:t>
      </w:r>
      <w:r w:rsidR="009C3FA1" w:rsidRPr="009C3FA1">
        <w:rPr>
          <w:rFonts w:asciiTheme="majorHAnsi" w:hAnsiTheme="majorHAnsi" w:cs="Arial"/>
          <w:sz w:val="24"/>
          <w:szCs w:val="24"/>
        </w:rPr>
        <w:t>vulnerable adult abuse</w:t>
      </w:r>
      <w:r w:rsidR="009C3FA1">
        <w:rPr>
          <w:rFonts w:asciiTheme="majorHAnsi" w:hAnsiTheme="majorHAnsi" w:cs="Arial"/>
          <w:sz w:val="24"/>
          <w:szCs w:val="24"/>
        </w:rPr>
        <w:t xml:space="preserve"> that are</w:t>
      </w:r>
      <w:r w:rsidRPr="00D92C7B">
        <w:rPr>
          <w:rFonts w:asciiTheme="majorHAnsi" w:hAnsiTheme="majorHAnsi" w:cs="Arial"/>
          <w:sz w:val="24"/>
          <w:szCs w:val="24"/>
        </w:rPr>
        <w:t xml:space="preserve"> not otherwise provided by </w:t>
      </w:r>
      <w:r w:rsidR="006D0E96">
        <w:rPr>
          <w:rFonts w:asciiTheme="majorHAnsi" w:hAnsiTheme="majorHAnsi" w:cs="Arial"/>
          <w:sz w:val="24"/>
          <w:szCs w:val="24"/>
        </w:rPr>
        <w:t xml:space="preserve">the </w:t>
      </w:r>
      <w:r w:rsidRPr="00D92C7B">
        <w:rPr>
          <w:rFonts w:asciiTheme="majorHAnsi" w:hAnsiTheme="majorHAnsi" w:cs="Arial"/>
          <w:sz w:val="24"/>
          <w:szCs w:val="24"/>
        </w:rPr>
        <w:t>Metro</w:t>
      </w:r>
      <w:r w:rsidR="009C3FA1">
        <w:rPr>
          <w:rFonts w:asciiTheme="majorHAnsi" w:hAnsiTheme="majorHAnsi" w:cs="Arial"/>
          <w:sz w:val="24"/>
          <w:szCs w:val="24"/>
        </w:rPr>
        <w:t xml:space="preserve">politan Government of </w:t>
      </w:r>
      <w:r w:rsidRPr="00D92C7B">
        <w:rPr>
          <w:rFonts w:asciiTheme="majorHAnsi" w:hAnsiTheme="majorHAnsi" w:cs="Arial"/>
          <w:sz w:val="24"/>
          <w:szCs w:val="24"/>
        </w:rPr>
        <w:t xml:space="preserve"> Nashvill</w:t>
      </w:r>
      <w:r w:rsidR="009C3FA1">
        <w:rPr>
          <w:rFonts w:asciiTheme="majorHAnsi" w:hAnsiTheme="majorHAnsi" w:cs="Arial"/>
          <w:sz w:val="24"/>
          <w:szCs w:val="24"/>
        </w:rPr>
        <w:t>e &amp; Davidson County</w:t>
      </w:r>
      <w:r w:rsidRPr="00D92C7B">
        <w:rPr>
          <w:rFonts w:asciiTheme="majorHAnsi" w:hAnsiTheme="majorHAnsi" w:cs="Arial"/>
          <w:sz w:val="24"/>
          <w:szCs w:val="24"/>
        </w:rPr>
        <w:t xml:space="preserve"> and are not sufficiently provided for by other</w:t>
      </w:r>
      <w:r w:rsidR="005C20B7">
        <w:rPr>
          <w:rFonts w:asciiTheme="majorHAnsi" w:hAnsiTheme="majorHAnsi" w:cs="Arial"/>
          <w:sz w:val="24"/>
          <w:szCs w:val="24"/>
        </w:rPr>
        <w:t xml:space="preserve"> Metro or</w:t>
      </w:r>
      <w:r w:rsidRPr="00D92C7B">
        <w:rPr>
          <w:rFonts w:asciiTheme="majorHAnsi" w:hAnsiTheme="majorHAnsi" w:cs="Arial"/>
          <w:sz w:val="24"/>
          <w:szCs w:val="24"/>
        </w:rPr>
        <w:t xml:space="preserve"> community agencies.  </w:t>
      </w:r>
    </w:p>
    <w:p w14:paraId="5DA6285E" w14:textId="77777777" w:rsidR="009C3FA1" w:rsidRDefault="009C3FA1" w:rsidP="009C3FA1">
      <w:pPr>
        <w:rPr>
          <w:rFonts w:asciiTheme="majorHAnsi" w:hAnsiTheme="majorHAnsi" w:cs="Arial"/>
          <w:b/>
          <w:bCs/>
          <w:sz w:val="24"/>
          <w:szCs w:val="24"/>
        </w:rPr>
      </w:pPr>
    </w:p>
    <w:p w14:paraId="35974242" w14:textId="4F811B31" w:rsidR="009C3FA1" w:rsidRPr="009C3FA1" w:rsidRDefault="009C3FA1" w:rsidP="009C3FA1">
      <w:pPr>
        <w:rPr>
          <w:rFonts w:asciiTheme="majorHAnsi" w:hAnsiTheme="majorHAnsi" w:cs="Arial"/>
          <w:b/>
          <w:bCs/>
          <w:sz w:val="24"/>
          <w:szCs w:val="24"/>
          <w:u w:val="single"/>
        </w:rPr>
      </w:pPr>
      <w:r w:rsidRPr="003D1FD4">
        <w:rPr>
          <w:rFonts w:asciiTheme="majorHAnsi" w:hAnsiTheme="majorHAnsi" w:cs="Arial"/>
          <w:b/>
          <w:bCs/>
          <w:sz w:val="24"/>
          <w:szCs w:val="24"/>
          <w:u w:val="single"/>
        </w:rPr>
        <w:t>Possible</w:t>
      </w:r>
      <w:r w:rsidRPr="003D1FD4">
        <w:rPr>
          <w:rFonts w:asciiTheme="majorHAnsi" w:hAnsiTheme="majorHAnsi" w:cs="Arial"/>
          <w:b/>
          <w:bCs/>
          <w:sz w:val="24"/>
          <w:szCs w:val="24"/>
          <w:u w:val="single"/>
        </w:rPr>
        <w:t xml:space="preserve"> </w:t>
      </w:r>
      <w:r w:rsidR="00887863" w:rsidRPr="003D1FD4">
        <w:rPr>
          <w:rFonts w:asciiTheme="majorHAnsi" w:hAnsiTheme="majorHAnsi" w:cs="Arial"/>
          <w:b/>
          <w:bCs/>
          <w:sz w:val="24"/>
          <w:szCs w:val="24"/>
          <w:u w:val="single"/>
        </w:rPr>
        <w:t>Outcomes</w:t>
      </w:r>
      <w:r w:rsidRPr="003D1FD4">
        <w:rPr>
          <w:rFonts w:asciiTheme="majorHAnsi" w:hAnsiTheme="majorHAnsi" w:cs="Arial"/>
          <w:b/>
          <w:bCs/>
          <w:sz w:val="24"/>
          <w:szCs w:val="24"/>
          <w:u w:val="single"/>
        </w:rPr>
        <w:t xml:space="preserve"> include</w:t>
      </w:r>
      <w:r w:rsidR="003D1FD4">
        <w:rPr>
          <w:rFonts w:asciiTheme="majorHAnsi" w:hAnsiTheme="majorHAnsi" w:cs="Arial"/>
          <w:b/>
          <w:bCs/>
          <w:sz w:val="24"/>
          <w:szCs w:val="24"/>
          <w:u w:val="single"/>
        </w:rPr>
        <w:t xml:space="preserve"> but are not limited to</w:t>
      </w:r>
      <w:r w:rsidRPr="003D1FD4">
        <w:rPr>
          <w:rFonts w:asciiTheme="majorHAnsi" w:hAnsiTheme="majorHAnsi" w:cs="Arial"/>
          <w:b/>
          <w:bCs/>
          <w:sz w:val="24"/>
          <w:szCs w:val="24"/>
          <w:u w:val="single"/>
        </w:rPr>
        <w:t>:</w:t>
      </w:r>
      <w:r w:rsidRPr="009C3FA1">
        <w:rPr>
          <w:rFonts w:asciiTheme="majorHAnsi" w:hAnsiTheme="majorHAnsi" w:cs="Arial"/>
          <w:b/>
          <w:bCs/>
          <w:sz w:val="24"/>
          <w:szCs w:val="24"/>
          <w:u w:val="single"/>
        </w:rPr>
        <w:t xml:space="preserve"> </w:t>
      </w:r>
    </w:p>
    <w:p w14:paraId="06D5B280" w14:textId="522D0C1D" w:rsidR="009C3FA1" w:rsidRPr="009C3FA1" w:rsidRDefault="009C3FA1" w:rsidP="009C3FA1">
      <w:pPr>
        <w:pStyle w:val="ListParagraph"/>
        <w:numPr>
          <w:ilvl w:val="0"/>
          <w:numId w:val="38"/>
        </w:numPr>
        <w:rPr>
          <w:rFonts w:asciiTheme="majorHAnsi" w:hAnsiTheme="majorHAnsi" w:cs="Arial"/>
          <w:b/>
          <w:bCs/>
          <w:sz w:val="24"/>
          <w:szCs w:val="24"/>
        </w:rPr>
      </w:pPr>
      <w:r w:rsidRPr="009C3FA1">
        <w:rPr>
          <w:rFonts w:asciiTheme="majorHAnsi" w:hAnsiTheme="majorHAnsi" w:cs="Arial"/>
          <w:b/>
          <w:bCs/>
          <w:sz w:val="24"/>
          <w:szCs w:val="24"/>
        </w:rPr>
        <w:t xml:space="preserve">decreased gaps in services and wait times for </w:t>
      </w:r>
      <w:r w:rsidRPr="009C3FA1">
        <w:rPr>
          <w:rFonts w:asciiTheme="majorHAnsi" w:hAnsiTheme="majorHAnsi" w:cs="Arial"/>
          <w:b/>
          <w:bCs/>
          <w:sz w:val="24"/>
          <w:szCs w:val="24"/>
        </w:rPr>
        <w:t>victims of interpersonal violence</w:t>
      </w:r>
    </w:p>
    <w:p w14:paraId="4F2D87C7" w14:textId="661C7A2F" w:rsidR="009C3FA1" w:rsidRPr="009C3FA1" w:rsidRDefault="009C3FA1" w:rsidP="009C3FA1">
      <w:pPr>
        <w:pStyle w:val="ListParagraph"/>
        <w:numPr>
          <w:ilvl w:val="0"/>
          <w:numId w:val="38"/>
        </w:numPr>
        <w:rPr>
          <w:rFonts w:asciiTheme="majorHAnsi" w:hAnsiTheme="majorHAnsi" w:cs="Arial"/>
          <w:b/>
          <w:bCs/>
          <w:sz w:val="24"/>
          <w:szCs w:val="24"/>
        </w:rPr>
      </w:pPr>
      <w:r w:rsidRPr="009C3FA1">
        <w:rPr>
          <w:rFonts w:asciiTheme="majorHAnsi" w:hAnsiTheme="majorHAnsi" w:cs="Arial"/>
          <w:b/>
          <w:bCs/>
          <w:sz w:val="24"/>
          <w:szCs w:val="24"/>
        </w:rPr>
        <w:t xml:space="preserve">increased awareness of </w:t>
      </w:r>
      <w:r>
        <w:rPr>
          <w:rFonts w:asciiTheme="majorHAnsi" w:hAnsiTheme="majorHAnsi" w:cs="Arial"/>
          <w:b/>
          <w:bCs/>
          <w:sz w:val="24"/>
          <w:szCs w:val="24"/>
        </w:rPr>
        <w:t>the Family Safety Center (</w:t>
      </w:r>
      <w:r w:rsidRPr="009C3FA1">
        <w:rPr>
          <w:rFonts w:asciiTheme="majorHAnsi" w:hAnsiTheme="majorHAnsi" w:cs="Arial"/>
          <w:b/>
          <w:bCs/>
          <w:sz w:val="24"/>
          <w:szCs w:val="24"/>
        </w:rPr>
        <w:t>FSC</w:t>
      </w:r>
      <w:r>
        <w:rPr>
          <w:rFonts w:asciiTheme="majorHAnsi" w:hAnsiTheme="majorHAnsi" w:cs="Arial"/>
          <w:b/>
          <w:bCs/>
          <w:sz w:val="24"/>
          <w:szCs w:val="24"/>
        </w:rPr>
        <w:t>)</w:t>
      </w:r>
    </w:p>
    <w:p w14:paraId="5C7B149F" w14:textId="6D885063" w:rsidR="00887863" w:rsidRPr="009C3FA1" w:rsidRDefault="009C3FA1" w:rsidP="009C3FA1">
      <w:pPr>
        <w:pStyle w:val="ListParagraph"/>
        <w:numPr>
          <w:ilvl w:val="0"/>
          <w:numId w:val="38"/>
        </w:numPr>
        <w:rPr>
          <w:rFonts w:asciiTheme="majorHAnsi" w:hAnsiTheme="majorHAnsi" w:cs="Arial"/>
          <w:b/>
          <w:bCs/>
          <w:sz w:val="24"/>
          <w:szCs w:val="24"/>
        </w:rPr>
      </w:pPr>
      <w:r w:rsidRPr="009C3FA1">
        <w:rPr>
          <w:rFonts w:asciiTheme="majorHAnsi" w:hAnsiTheme="majorHAnsi" w:cs="Arial"/>
          <w:b/>
          <w:bCs/>
          <w:sz w:val="24"/>
          <w:szCs w:val="24"/>
        </w:rPr>
        <w:t xml:space="preserve">increased agencies and clients using </w:t>
      </w:r>
      <w:r>
        <w:rPr>
          <w:rFonts w:asciiTheme="majorHAnsi" w:hAnsiTheme="majorHAnsi" w:cs="Arial"/>
          <w:b/>
          <w:bCs/>
          <w:sz w:val="24"/>
          <w:szCs w:val="24"/>
        </w:rPr>
        <w:t xml:space="preserve">the </w:t>
      </w:r>
      <w:r w:rsidRPr="009C3FA1">
        <w:rPr>
          <w:rFonts w:asciiTheme="majorHAnsi" w:hAnsiTheme="majorHAnsi" w:cs="Arial"/>
          <w:b/>
          <w:bCs/>
          <w:sz w:val="24"/>
          <w:szCs w:val="24"/>
        </w:rPr>
        <w:t>FSC building for service provision</w:t>
      </w:r>
    </w:p>
    <w:p w14:paraId="661484D2" w14:textId="77777777" w:rsidR="00B7343A" w:rsidRPr="00D92C7B" w:rsidRDefault="00B7343A" w:rsidP="00B7343A">
      <w:pPr>
        <w:rPr>
          <w:rFonts w:asciiTheme="majorHAnsi" w:hAnsiTheme="majorHAnsi" w:cs="Arial"/>
          <w:sz w:val="24"/>
          <w:szCs w:val="24"/>
        </w:rPr>
      </w:pPr>
    </w:p>
    <w:p w14:paraId="3C384860" w14:textId="77777777" w:rsidR="00AF0935" w:rsidRPr="00D92C7B" w:rsidRDefault="00AF0935" w:rsidP="00AF0935">
      <w:pPr>
        <w:rPr>
          <w:rFonts w:asciiTheme="majorHAnsi" w:hAnsiTheme="majorHAnsi" w:cs="Arial"/>
          <w:b/>
          <w:sz w:val="24"/>
          <w:szCs w:val="24"/>
          <w:u w:val="single"/>
        </w:rPr>
      </w:pPr>
      <w:r w:rsidRPr="00D92C7B">
        <w:rPr>
          <w:rFonts w:asciiTheme="majorHAnsi" w:hAnsiTheme="majorHAnsi" w:cs="Arial"/>
          <w:b/>
          <w:sz w:val="24"/>
          <w:szCs w:val="24"/>
          <w:u w:val="single"/>
        </w:rPr>
        <w:t xml:space="preserve">Distribution of CPF Funds:  </w:t>
      </w:r>
    </w:p>
    <w:p w14:paraId="469136CA" w14:textId="77777777" w:rsidR="00AF059D" w:rsidRDefault="00A96FFA" w:rsidP="00AF059D">
      <w:pPr>
        <w:pStyle w:val="ListParagraph"/>
        <w:numPr>
          <w:ilvl w:val="0"/>
          <w:numId w:val="34"/>
        </w:numPr>
        <w:rPr>
          <w:rFonts w:asciiTheme="majorHAnsi" w:hAnsiTheme="majorHAnsi" w:cs="Arial"/>
          <w:sz w:val="24"/>
          <w:szCs w:val="24"/>
        </w:rPr>
      </w:pPr>
      <w:r w:rsidRPr="00AF059D">
        <w:rPr>
          <w:rFonts w:asciiTheme="majorHAnsi" w:hAnsiTheme="majorHAnsi" w:cs="Arial"/>
          <w:sz w:val="24"/>
          <w:szCs w:val="24"/>
        </w:rPr>
        <w:t xml:space="preserve">Non-profits that have previously received CPF </w:t>
      </w:r>
      <w:r w:rsidR="00731E50" w:rsidRPr="00AF059D">
        <w:rPr>
          <w:rFonts w:asciiTheme="majorHAnsi" w:hAnsiTheme="majorHAnsi" w:cs="Arial"/>
          <w:sz w:val="24"/>
          <w:szCs w:val="24"/>
        </w:rPr>
        <w:t xml:space="preserve">Funds may apply for funding </w:t>
      </w:r>
      <w:r w:rsidRPr="00AF059D">
        <w:rPr>
          <w:rFonts w:asciiTheme="majorHAnsi" w:hAnsiTheme="majorHAnsi" w:cs="Arial"/>
          <w:sz w:val="24"/>
          <w:szCs w:val="24"/>
        </w:rPr>
        <w:t xml:space="preserve">up to </w:t>
      </w:r>
      <w:r w:rsidRPr="00AF059D">
        <w:rPr>
          <w:rFonts w:asciiTheme="majorHAnsi" w:hAnsiTheme="majorHAnsi" w:cs="Arial"/>
          <w:b/>
          <w:bCs/>
          <w:sz w:val="24"/>
          <w:szCs w:val="24"/>
        </w:rPr>
        <w:t>$50,000.</w:t>
      </w:r>
      <w:r w:rsidRPr="00AF059D">
        <w:rPr>
          <w:rFonts w:asciiTheme="majorHAnsi" w:hAnsiTheme="majorHAnsi" w:cs="Arial"/>
          <w:sz w:val="24"/>
          <w:szCs w:val="24"/>
        </w:rPr>
        <w:t xml:space="preserve">  </w:t>
      </w:r>
    </w:p>
    <w:p w14:paraId="21F613B6" w14:textId="35C0F559" w:rsidR="00A96FFA" w:rsidRPr="00AF059D" w:rsidRDefault="00731E50" w:rsidP="00AF059D">
      <w:pPr>
        <w:pStyle w:val="ListParagraph"/>
        <w:numPr>
          <w:ilvl w:val="0"/>
          <w:numId w:val="34"/>
        </w:numPr>
        <w:rPr>
          <w:rFonts w:asciiTheme="majorHAnsi" w:hAnsiTheme="majorHAnsi" w:cs="Arial"/>
          <w:sz w:val="24"/>
          <w:szCs w:val="24"/>
        </w:rPr>
      </w:pPr>
      <w:r w:rsidRPr="00AF059D">
        <w:rPr>
          <w:rFonts w:asciiTheme="majorHAnsi" w:hAnsiTheme="majorHAnsi" w:cs="Arial"/>
          <w:sz w:val="24"/>
          <w:szCs w:val="24"/>
        </w:rPr>
        <w:t xml:space="preserve">Nonprofits that </w:t>
      </w:r>
      <w:r w:rsidR="00A96FFA" w:rsidRPr="00AF059D">
        <w:rPr>
          <w:rFonts w:asciiTheme="majorHAnsi" w:hAnsiTheme="majorHAnsi" w:cs="Arial"/>
          <w:sz w:val="24"/>
          <w:szCs w:val="24"/>
        </w:rPr>
        <w:t xml:space="preserve">have not received </w:t>
      </w:r>
      <w:r w:rsidRPr="00AF059D">
        <w:rPr>
          <w:rFonts w:asciiTheme="majorHAnsi" w:hAnsiTheme="majorHAnsi" w:cs="Arial"/>
          <w:sz w:val="24"/>
          <w:szCs w:val="24"/>
        </w:rPr>
        <w:t xml:space="preserve">CPF funds </w:t>
      </w:r>
      <w:r w:rsidR="00A96FFA" w:rsidRPr="00AF059D">
        <w:rPr>
          <w:rFonts w:asciiTheme="majorHAnsi" w:hAnsiTheme="majorHAnsi" w:cs="Arial"/>
          <w:sz w:val="24"/>
          <w:szCs w:val="24"/>
        </w:rPr>
        <w:t xml:space="preserve">may apply for funding up to </w:t>
      </w:r>
      <w:r w:rsidRPr="00AF059D">
        <w:rPr>
          <w:rFonts w:asciiTheme="majorHAnsi" w:hAnsiTheme="majorHAnsi" w:cs="Arial"/>
          <w:b/>
          <w:bCs/>
          <w:sz w:val="24"/>
          <w:szCs w:val="24"/>
        </w:rPr>
        <w:t>$</w:t>
      </w:r>
      <w:r w:rsidR="00E81659" w:rsidRPr="00AF059D">
        <w:rPr>
          <w:rFonts w:asciiTheme="majorHAnsi" w:hAnsiTheme="majorHAnsi" w:cs="Arial"/>
          <w:b/>
          <w:bCs/>
          <w:sz w:val="24"/>
          <w:szCs w:val="24"/>
        </w:rPr>
        <w:t>10</w:t>
      </w:r>
      <w:r w:rsidRPr="00AF059D">
        <w:rPr>
          <w:rFonts w:asciiTheme="majorHAnsi" w:hAnsiTheme="majorHAnsi" w:cs="Arial"/>
          <w:b/>
          <w:bCs/>
          <w:sz w:val="24"/>
          <w:szCs w:val="24"/>
        </w:rPr>
        <w:t>,00</w:t>
      </w:r>
      <w:r w:rsidR="00A96FFA" w:rsidRPr="00AF059D">
        <w:rPr>
          <w:rFonts w:asciiTheme="majorHAnsi" w:hAnsiTheme="majorHAnsi" w:cs="Arial"/>
          <w:b/>
          <w:bCs/>
          <w:sz w:val="24"/>
          <w:szCs w:val="24"/>
        </w:rPr>
        <w:t>0</w:t>
      </w:r>
      <w:r w:rsidRPr="00AF059D">
        <w:rPr>
          <w:rFonts w:asciiTheme="majorHAnsi" w:hAnsiTheme="majorHAnsi" w:cs="Arial"/>
          <w:b/>
          <w:bCs/>
          <w:sz w:val="24"/>
          <w:szCs w:val="24"/>
        </w:rPr>
        <w:t>.</w:t>
      </w:r>
      <w:r w:rsidRPr="00AF059D">
        <w:rPr>
          <w:rFonts w:asciiTheme="majorHAnsi" w:hAnsiTheme="majorHAnsi" w:cs="Arial"/>
          <w:sz w:val="24"/>
          <w:szCs w:val="24"/>
        </w:rPr>
        <w:t xml:space="preserve">  </w:t>
      </w:r>
    </w:p>
    <w:p w14:paraId="785EF4BF" w14:textId="572E48E2" w:rsidR="00BE4D23" w:rsidRDefault="00AD1A10" w:rsidP="00AF059D">
      <w:pPr>
        <w:pStyle w:val="Default"/>
        <w:numPr>
          <w:ilvl w:val="0"/>
          <w:numId w:val="34"/>
        </w:numPr>
        <w:rPr>
          <w:rFonts w:asciiTheme="majorHAnsi" w:hAnsiTheme="majorHAnsi" w:cs="Arial"/>
          <w:color w:val="auto"/>
        </w:rPr>
      </w:pPr>
      <w:r w:rsidRPr="00D92C7B">
        <w:rPr>
          <w:rFonts w:asciiTheme="majorHAnsi" w:hAnsiTheme="majorHAnsi" w:cs="Arial"/>
          <w:color w:val="auto"/>
        </w:rPr>
        <w:t>OFS</w:t>
      </w:r>
      <w:r w:rsidR="00A627A3" w:rsidRPr="00D92C7B">
        <w:rPr>
          <w:rFonts w:asciiTheme="majorHAnsi" w:hAnsiTheme="majorHAnsi" w:cs="Arial"/>
          <w:color w:val="auto"/>
        </w:rPr>
        <w:t xml:space="preserve"> has </w:t>
      </w:r>
      <w:r w:rsidR="00AF059D" w:rsidRPr="00D92C7B">
        <w:rPr>
          <w:rFonts w:asciiTheme="majorHAnsi" w:hAnsiTheme="majorHAnsi" w:cs="Arial"/>
          <w:color w:val="auto"/>
        </w:rPr>
        <w:t>the discretion</w:t>
      </w:r>
      <w:r w:rsidR="00A627A3" w:rsidRPr="00D92C7B">
        <w:rPr>
          <w:rFonts w:asciiTheme="majorHAnsi" w:hAnsiTheme="majorHAnsi" w:cs="Arial"/>
          <w:color w:val="auto"/>
        </w:rPr>
        <w:t xml:space="preserve"> to award more than $50,000 per non-profit</w:t>
      </w:r>
      <w:r w:rsidR="009054C9" w:rsidRPr="00D92C7B">
        <w:rPr>
          <w:rFonts w:asciiTheme="majorHAnsi" w:hAnsiTheme="majorHAnsi" w:cs="Arial"/>
          <w:color w:val="auto"/>
        </w:rPr>
        <w:t xml:space="preserve"> if the proposals received are not sufficiently competitive</w:t>
      </w:r>
      <w:r w:rsidR="00A627A3" w:rsidRPr="00D92C7B">
        <w:rPr>
          <w:rFonts w:asciiTheme="majorHAnsi" w:hAnsiTheme="majorHAnsi" w:cs="Arial"/>
          <w:color w:val="auto"/>
        </w:rPr>
        <w:t xml:space="preserve">. </w:t>
      </w:r>
      <w:r w:rsidR="0036316A" w:rsidRPr="00D92C7B">
        <w:rPr>
          <w:rFonts w:asciiTheme="majorHAnsi" w:hAnsiTheme="majorHAnsi" w:cs="Arial"/>
          <w:color w:val="auto"/>
        </w:rPr>
        <w:t xml:space="preserve">In such </w:t>
      </w:r>
      <w:r w:rsidR="00AF059D" w:rsidRPr="00D92C7B">
        <w:rPr>
          <w:rFonts w:asciiTheme="majorHAnsi" w:hAnsiTheme="majorHAnsi" w:cs="Arial"/>
          <w:color w:val="auto"/>
        </w:rPr>
        <w:t>an instance</w:t>
      </w:r>
      <w:r w:rsidR="0036316A" w:rsidRPr="00D92C7B">
        <w:rPr>
          <w:rFonts w:asciiTheme="majorHAnsi" w:hAnsiTheme="majorHAnsi" w:cs="Arial"/>
          <w:color w:val="auto"/>
        </w:rPr>
        <w:t xml:space="preserve">, OFS will work with select applicants to revise the </w:t>
      </w:r>
      <w:r w:rsidR="009054C9" w:rsidRPr="00D92C7B">
        <w:rPr>
          <w:rFonts w:asciiTheme="majorHAnsi" w:hAnsiTheme="majorHAnsi" w:cs="Arial"/>
          <w:color w:val="auto"/>
        </w:rPr>
        <w:t xml:space="preserve">awarded agency’s </w:t>
      </w:r>
      <w:r w:rsidR="0036316A" w:rsidRPr="00D92C7B">
        <w:rPr>
          <w:rFonts w:asciiTheme="majorHAnsi" w:hAnsiTheme="majorHAnsi" w:cs="Arial"/>
          <w:color w:val="auto"/>
        </w:rPr>
        <w:t xml:space="preserve">proposed scope of work and budget accordingly.  </w:t>
      </w:r>
    </w:p>
    <w:p w14:paraId="25AED9A6" w14:textId="28602D9F" w:rsidR="005C20B7" w:rsidRPr="00D92C7B" w:rsidRDefault="005C20B7" w:rsidP="00AF059D">
      <w:pPr>
        <w:pStyle w:val="Default"/>
        <w:numPr>
          <w:ilvl w:val="0"/>
          <w:numId w:val="34"/>
        </w:numPr>
        <w:rPr>
          <w:rFonts w:asciiTheme="majorHAnsi" w:hAnsiTheme="majorHAnsi" w:cs="Arial"/>
          <w:color w:val="auto"/>
        </w:rPr>
      </w:pPr>
      <w:r>
        <w:rPr>
          <w:rFonts w:asciiTheme="majorHAnsi" w:hAnsiTheme="majorHAnsi" w:cs="Arial"/>
          <w:color w:val="auto"/>
        </w:rPr>
        <w:t>Should Metro OFS receive an increase in CPF funding, award amounts may be revised</w:t>
      </w:r>
    </w:p>
    <w:p w14:paraId="6DE03619" w14:textId="77777777" w:rsidR="00BE4D23" w:rsidRPr="00D92C7B" w:rsidRDefault="00BE4D23" w:rsidP="00BE4D23">
      <w:pPr>
        <w:pStyle w:val="ListParagraph"/>
        <w:rPr>
          <w:rFonts w:asciiTheme="majorHAnsi" w:hAnsiTheme="majorHAnsi" w:cs="Arial"/>
          <w:sz w:val="24"/>
          <w:szCs w:val="24"/>
        </w:rPr>
      </w:pPr>
    </w:p>
    <w:p w14:paraId="53C8ED0D" w14:textId="77777777" w:rsidR="00AF059D" w:rsidRPr="00AF059D" w:rsidRDefault="00AF059D">
      <w:pPr>
        <w:rPr>
          <w:rFonts w:asciiTheme="majorHAnsi" w:hAnsiTheme="majorHAnsi" w:cs="Arial"/>
          <w:b/>
          <w:color w:val="FF0000"/>
          <w:sz w:val="24"/>
          <w:szCs w:val="24"/>
          <w:u w:val="single"/>
        </w:rPr>
      </w:pPr>
    </w:p>
    <w:p w14:paraId="160105EB" w14:textId="77777777" w:rsidR="00AF059D" w:rsidRDefault="00015D1E">
      <w:pPr>
        <w:rPr>
          <w:rFonts w:asciiTheme="majorHAnsi" w:hAnsiTheme="majorHAnsi" w:cs="Arial"/>
          <w:sz w:val="24"/>
          <w:szCs w:val="24"/>
        </w:rPr>
      </w:pPr>
      <w:r w:rsidRPr="00D92C7B">
        <w:rPr>
          <w:rFonts w:asciiTheme="majorHAnsi" w:hAnsiTheme="majorHAnsi" w:cs="Arial"/>
          <w:b/>
          <w:sz w:val="24"/>
          <w:szCs w:val="24"/>
          <w:u w:val="single"/>
        </w:rPr>
        <w:t>Legal Basis for Grants</w:t>
      </w:r>
      <w:r w:rsidRPr="00D92C7B">
        <w:rPr>
          <w:rFonts w:asciiTheme="majorHAnsi" w:hAnsiTheme="majorHAnsi" w:cs="Arial"/>
          <w:sz w:val="24"/>
          <w:szCs w:val="24"/>
        </w:rPr>
        <w:t xml:space="preserve">:  </w:t>
      </w:r>
    </w:p>
    <w:p w14:paraId="03F98510" w14:textId="5E3AEF73" w:rsidR="00B7343A" w:rsidRPr="00D92C7B" w:rsidRDefault="00015D1E">
      <w:pPr>
        <w:rPr>
          <w:rFonts w:asciiTheme="majorHAnsi" w:hAnsiTheme="majorHAnsi" w:cs="Arial"/>
          <w:sz w:val="24"/>
          <w:szCs w:val="24"/>
        </w:rPr>
      </w:pPr>
      <w:r w:rsidRPr="00D92C7B">
        <w:rPr>
          <w:rFonts w:asciiTheme="majorHAnsi" w:hAnsiTheme="majorHAnsi" w:cs="Arial"/>
          <w:sz w:val="24"/>
          <w:szCs w:val="24"/>
        </w:rPr>
        <w:t xml:space="preserve">TCA 7-3-314 &amp; 6-54-111.  </w:t>
      </w:r>
    </w:p>
    <w:p w14:paraId="16726AD1" w14:textId="77777777" w:rsidR="001473FB" w:rsidRPr="00D92C7B" w:rsidRDefault="001473FB" w:rsidP="001473FB">
      <w:pPr>
        <w:pStyle w:val="Default"/>
        <w:rPr>
          <w:rFonts w:asciiTheme="majorHAnsi" w:hAnsiTheme="majorHAnsi" w:cs="Arial"/>
          <w:color w:val="auto"/>
        </w:rPr>
      </w:pPr>
    </w:p>
    <w:p w14:paraId="3E7889A6" w14:textId="77777777" w:rsidR="001473FB" w:rsidRPr="00D92C7B" w:rsidRDefault="001473FB" w:rsidP="001473FB">
      <w:pPr>
        <w:pStyle w:val="Default"/>
        <w:rPr>
          <w:rFonts w:asciiTheme="majorHAnsi" w:hAnsiTheme="majorHAnsi" w:cs="Arial"/>
          <w:b/>
          <w:color w:val="auto"/>
          <w:u w:val="single"/>
        </w:rPr>
      </w:pPr>
      <w:r w:rsidRPr="00D92C7B">
        <w:rPr>
          <w:rFonts w:asciiTheme="majorHAnsi" w:hAnsiTheme="majorHAnsi" w:cs="Arial"/>
          <w:b/>
          <w:color w:val="auto"/>
          <w:u w:val="single"/>
        </w:rPr>
        <w:t xml:space="preserve"> Eligibility </w:t>
      </w:r>
    </w:p>
    <w:p w14:paraId="7EDBDC2C" w14:textId="77777777" w:rsidR="0036316A" w:rsidRPr="00D92C7B" w:rsidRDefault="0036316A" w:rsidP="0036316A">
      <w:pPr>
        <w:pStyle w:val="Default"/>
        <w:numPr>
          <w:ilvl w:val="0"/>
          <w:numId w:val="24"/>
        </w:numPr>
        <w:spacing w:after="30"/>
        <w:rPr>
          <w:rFonts w:asciiTheme="majorHAnsi" w:hAnsiTheme="majorHAnsi" w:cs="Arial"/>
          <w:color w:val="auto"/>
        </w:rPr>
      </w:pPr>
      <w:r w:rsidRPr="00D92C7B">
        <w:rPr>
          <w:rFonts w:asciiTheme="majorHAnsi" w:hAnsiTheme="majorHAnsi" w:cs="Arial"/>
          <w:color w:val="auto"/>
        </w:rPr>
        <w:t xml:space="preserve">501(c)(3) designation of exemption from federal taxation from the Internal Revenue Service; or incorporation as a non-profit with registration identification number provided by the Secretary of State as a Charitable Organization or proof of such exemption as allowed. </w:t>
      </w:r>
    </w:p>
    <w:p w14:paraId="539A8ED3" w14:textId="77777777" w:rsidR="0036316A" w:rsidRPr="00D92C7B" w:rsidRDefault="0036316A" w:rsidP="0036316A">
      <w:pPr>
        <w:pStyle w:val="Default"/>
        <w:numPr>
          <w:ilvl w:val="0"/>
          <w:numId w:val="24"/>
        </w:numPr>
        <w:spacing w:after="30"/>
        <w:rPr>
          <w:rFonts w:asciiTheme="majorHAnsi" w:hAnsiTheme="majorHAnsi" w:cs="Arial"/>
          <w:color w:val="auto"/>
        </w:rPr>
      </w:pPr>
      <w:r w:rsidRPr="00D92C7B">
        <w:rPr>
          <w:rFonts w:asciiTheme="majorHAnsi" w:hAnsiTheme="majorHAnsi" w:cs="Arial"/>
          <w:color w:val="auto"/>
        </w:rPr>
        <w:t xml:space="preserve">Applicant must have been in existence for at least three (3) years by application due date and total funding requested from Metro must not exceed 20% of total revenue for the latest fiscal year. </w:t>
      </w:r>
    </w:p>
    <w:p w14:paraId="6B6624D1" w14:textId="77777777" w:rsidR="0036316A" w:rsidRPr="00D92C7B" w:rsidRDefault="0036316A" w:rsidP="0036316A">
      <w:pPr>
        <w:pStyle w:val="Default"/>
        <w:numPr>
          <w:ilvl w:val="0"/>
          <w:numId w:val="24"/>
        </w:numPr>
        <w:spacing w:after="30"/>
        <w:rPr>
          <w:rFonts w:asciiTheme="majorHAnsi" w:hAnsiTheme="majorHAnsi" w:cs="Arial"/>
          <w:color w:val="auto"/>
        </w:rPr>
      </w:pPr>
      <w:r w:rsidRPr="00D92C7B">
        <w:rPr>
          <w:rFonts w:asciiTheme="majorHAnsi" w:hAnsiTheme="majorHAnsi" w:cs="Arial"/>
          <w:color w:val="auto"/>
        </w:rPr>
        <w:t xml:space="preserve">Recipient must provide a copy of an audit conducted by a certified public accountant for latest complete fiscal year and be in compliance with contract requirements of grant awards from Metro in any previous years. This requirement may be waived for non-profits with annual budgets of less than $50,000 and requests for grants of less than $5,000, per Ordinance No. BL2013-578.  </w:t>
      </w:r>
    </w:p>
    <w:p w14:paraId="489F62E8" w14:textId="77777777" w:rsidR="0036316A" w:rsidRPr="00D92C7B" w:rsidRDefault="0036316A" w:rsidP="0036316A">
      <w:pPr>
        <w:pStyle w:val="Default"/>
        <w:numPr>
          <w:ilvl w:val="0"/>
          <w:numId w:val="24"/>
        </w:numPr>
        <w:spacing w:after="30"/>
        <w:rPr>
          <w:rFonts w:asciiTheme="majorHAnsi" w:hAnsiTheme="majorHAnsi" w:cs="Arial"/>
          <w:color w:val="auto"/>
        </w:rPr>
      </w:pPr>
      <w:r w:rsidRPr="00D92C7B">
        <w:rPr>
          <w:rFonts w:asciiTheme="majorHAnsi" w:hAnsiTheme="majorHAnsi" w:cs="Arial"/>
          <w:color w:val="auto"/>
        </w:rPr>
        <w:t xml:space="preserve">Recipient must have an updated profile in GivingMatters, a non-profit database maintained by the Community Foundation of Middle Tennessee. </w:t>
      </w:r>
      <w:hyperlink r:id="rId9" w:history="1">
        <w:r w:rsidRPr="00D92C7B">
          <w:rPr>
            <w:rStyle w:val="Hyperlink"/>
            <w:rFonts w:asciiTheme="majorHAnsi" w:hAnsiTheme="majorHAnsi" w:cs="Arial"/>
          </w:rPr>
          <w:t>Giving Matters</w:t>
        </w:r>
      </w:hyperlink>
    </w:p>
    <w:p w14:paraId="25A23739" w14:textId="5A6504C4" w:rsidR="0036316A" w:rsidRPr="009C3FA1" w:rsidRDefault="0036316A" w:rsidP="0036316A">
      <w:pPr>
        <w:pStyle w:val="ListParagraph"/>
        <w:numPr>
          <w:ilvl w:val="0"/>
          <w:numId w:val="24"/>
        </w:numPr>
        <w:rPr>
          <w:rFonts w:asciiTheme="majorHAnsi" w:hAnsiTheme="majorHAnsi" w:cs="Arial"/>
          <w:sz w:val="24"/>
          <w:szCs w:val="24"/>
        </w:rPr>
      </w:pPr>
      <w:r w:rsidRPr="009C3FA1">
        <w:rPr>
          <w:rFonts w:asciiTheme="majorHAnsi" w:hAnsiTheme="majorHAnsi" w:cs="Arial"/>
          <w:sz w:val="24"/>
          <w:szCs w:val="24"/>
        </w:rPr>
        <w:t xml:space="preserve">Funded programs must be a current MOU partner with Metro’s Office of Family Safety for a minimum of </w:t>
      </w:r>
      <w:r w:rsidR="005C20B7" w:rsidRPr="009C3FA1">
        <w:rPr>
          <w:rFonts w:asciiTheme="majorHAnsi" w:hAnsiTheme="majorHAnsi" w:cs="Arial"/>
          <w:sz w:val="24"/>
          <w:szCs w:val="24"/>
        </w:rPr>
        <w:t>1</w:t>
      </w:r>
      <w:r w:rsidRPr="009C3FA1">
        <w:rPr>
          <w:rFonts w:asciiTheme="majorHAnsi" w:hAnsiTheme="majorHAnsi" w:cs="Arial"/>
          <w:sz w:val="24"/>
          <w:szCs w:val="24"/>
        </w:rPr>
        <w:t xml:space="preserve"> year or a contracted partner with OFS within the last </w:t>
      </w:r>
      <w:r w:rsidR="005C20B7" w:rsidRPr="009C3FA1">
        <w:rPr>
          <w:rFonts w:asciiTheme="majorHAnsi" w:hAnsiTheme="majorHAnsi" w:cs="Arial"/>
          <w:sz w:val="24"/>
          <w:szCs w:val="24"/>
        </w:rPr>
        <w:t>year</w:t>
      </w:r>
      <w:r w:rsidRPr="009C3FA1">
        <w:rPr>
          <w:rFonts w:asciiTheme="majorHAnsi" w:hAnsiTheme="majorHAnsi" w:cs="Arial"/>
          <w:sz w:val="24"/>
          <w:szCs w:val="24"/>
        </w:rPr>
        <w:t xml:space="preserve">.  </w:t>
      </w:r>
    </w:p>
    <w:p w14:paraId="7074CA1D" w14:textId="70DABAD5" w:rsidR="009C3FA1" w:rsidRPr="00D92C7B" w:rsidRDefault="009C3FA1" w:rsidP="0036316A">
      <w:pPr>
        <w:pStyle w:val="ListParagraph"/>
        <w:numPr>
          <w:ilvl w:val="0"/>
          <w:numId w:val="24"/>
        </w:numPr>
        <w:rPr>
          <w:rFonts w:asciiTheme="majorHAnsi" w:hAnsiTheme="majorHAnsi" w:cs="Arial"/>
          <w:sz w:val="24"/>
          <w:szCs w:val="24"/>
        </w:rPr>
      </w:pPr>
      <w:r>
        <w:rPr>
          <w:rFonts w:asciiTheme="majorHAnsi" w:hAnsiTheme="majorHAnsi" w:cs="Arial"/>
          <w:sz w:val="24"/>
          <w:szCs w:val="24"/>
        </w:rPr>
        <w:t>Commitment to provide services in some capacity in the FSC where applicable.</w:t>
      </w:r>
    </w:p>
    <w:p w14:paraId="5B2D507C" w14:textId="7976DB7C" w:rsidR="0036316A" w:rsidRPr="00D92C7B" w:rsidRDefault="0036316A" w:rsidP="0036316A">
      <w:pPr>
        <w:pStyle w:val="ListParagraph"/>
        <w:numPr>
          <w:ilvl w:val="0"/>
          <w:numId w:val="24"/>
        </w:numPr>
        <w:rPr>
          <w:rFonts w:asciiTheme="majorHAnsi" w:hAnsiTheme="majorHAnsi" w:cs="Arial"/>
          <w:sz w:val="24"/>
          <w:szCs w:val="24"/>
        </w:rPr>
      </w:pPr>
      <w:r w:rsidRPr="00D92C7B">
        <w:rPr>
          <w:rFonts w:asciiTheme="majorHAnsi" w:hAnsiTheme="majorHAnsi" w:cs="Arial"/>
          <w:sz w:val="24"/>
          <w:szCs w:val="24"/>
        </w:rPr>
        <w:t xml:space="preserve">Funded programs must have a minimum of a 1-year history of working collaboratively with </w:t>
      </w:r>
      <w:r w:rsidRPr="009C3FA1">
        <w:rPr>
          <w:rFonts w:asciiTheme="majorHAnsi" w:hAnsiTheme="majorHAnsi" w:cs="Arial"/>
          <w:sz w:val="24"/>
          <w:szCs w:val="24"/>
        </w:rPr>
        <w:t xml:space="preserve">Metro’s Office of Family Safety in </w:t>
      </w:r>
      <w:r w:rsidR="006D0E96" w:rsidRPr="009C3FA1">
        <w:rPr>
          <w:rFonts w:asciiTheme="majorHAnsi" w:hAnsiTheme="majorHAnsi" w:cs="Arial"/>
          <w:sz w:val="24"/>
          <w:szCs w:val="24"/>
        </w:rPr>
        <w:t>one</w:t>
      </w:r>
      <w:r w:rsidRPr="009C3FA1">
        <w:rPr>
          <w:rFonts w:asciiTheme="majorHAnsi" w:hAnsiTheme="majorHAnsi" w:cs="Arial"/>
          <w:sz w:val="24"/>
          <w:szCs w:val="24"/>
        </w:rPr>
        <w:t xml:space="preserve"> (</w:t>
      </w:r>
      <w:r w:rsidR="006D0E96" w:rsidRPr="009C3FA1">
        <w:rPr>
          <w:rFonts w:asciiTheme="majorHAnsi" w:hAnsiTheme="majorHAnsi" w:cs="Arial"/>
          <w:sz w:val="24"/>
          <w:szCs w:val="24"/>
        </w:rPr>
        <w:t>1</w:t>
      </w:r>
      <w:r w:rsidRPr="009C3FA1">
        <w:rPr>
          <w:rFonts w:asciiTheme="majorHAnsi" w:hAnsiTheme="majorHAnsi" w:cs="Arial"/>
          <w:sz w:val="24"/>
          <w:szCs w:val="24"/>
        </w:rPr>
        <w:t>)</w:t>
      </w:r>
      <w:r w:rsidRPr="00D92C7B">
        <w:rPr>
          <w:rFonts w:asciiTheme="majorHAnsi" w:hAnsiTheme="majorHAnsi" w:cs="Arial"/>
          <w:sz w:val="24"/>
          <w:szCs w:val="24"/>
        </w:rPr>
        <w:t xml:space="preserve"> of the following areas:</w:t>
      </w:r>
    </w:p>
    <w:p w14:paraId="74758986" w14:textId="4A70A42A" w:rsidR="0036316A" w:rsidRPr="00D92C7B" w:rsidRDefault="0036316A" w:rsidP="0036316A">
      <w:pPr>
        <w:pStyle w:val="ListParagraph"/>
        <w:numPr>
          <w:ilvl w:val="1"/>
          <w:numId w:val="24"/>
        </w:numPr>
        <w:rPr>
          <w:rFonts w:asciiTheme="majorHAnsi" w:hAnsiTheme="majorHAnsi" w:cs="Arial"/>
          <w:sz w:val="24"/>
          <w:szCs w:val="24"/>
        </w:rPr>
      </w:pPr>
      <w:r w:rsidRPr="00D92C7B">
        <w:rPr>
          <w:rFonts w:asciiTheme="majorHAnsi" w:hAnsiTheme="majorHAnsi" w:cs="Arial"/>
          <w:sz w:val="24"/>
          <w:szCs w:val="24"/>
        </w:rPr>
        <w:t xml:space="preserve">Staff members stationed at the Family Safety Center or Jean Crowe Advocacy Center on a scheduled and recurring </w:t>
      </w:r>
      <w:r w:rsidR="009C3FA1" w:rsidRPr="00D92C7B">
        <w:rPr>
          <w:rFonts w:asciiTheme="majorHAnsi" w:hAnsiTheme="majorHAnsi" w:cs="Arial"/>
          <w:sz w:val="24"/>
          <w:szCs w:val="24"/>
        </w:rPr>
        <w:t>basis.</w:t>
      </w:r>
      <w:r w:rsidRPr="00D92C7B">
        <w:rPr>
          <w:rFonts w:asciiTheme="majorHAnsi" w:hAnsiTheme="majorHAnsi" w:cs="Arial"/>
          <w:sz w:val="24"/>
          <w:szCs w:val="24"/>
        </w:rPr>
        <w:t xml:space="preserve"> </w:t>
      </w:r>
    </w:p>
    <w:p w14:paraId="5C29C9C5" w14:textId="40033436" w:rsidR="0036316A" w:rsidRPr="00D92C7B" w:rsidRDefault="0036316A" w:rsidP="0036316A">
      <w:pPr>
        <w:pStyle w:val="ListParagraph"/>
        <w:numPr>
          <w:ilvl w:val="1"/>
          <w:numId w:val="24"/>
        </w:numPr>
        <w:rPr>
          <w:rFonts w:asciiTheme="majorHAnsi" w:hAnsiTheme="majorHAnsi" w:cs="Arial"/>
          <w:sz w:val="24"/>
          <w:szCs w:val="24"/>
        </w:rPr>
      </w:pPr>
      <w:r w:rsidRPr="00D92C7B">
        <w:rPr>
          <w:rFonts w:asciiTheme="majorHAnsi" w:hAnsiTheme="majorHAnsi" w:cs="Arial"/>
          <w:sz w:val="24"/>
          <w:szCs w:val="24"/>
        </w:rPr>
        <w:t xml:space="preserve">Active </w:t>
      </w:r>
      <w:r w:rsidR="009054C9" w:rsidRPr="00D92C7B">
        <w:rPr>
          <w:rFonts w:asciiTheme="majorHAnsi" w:hAnsiTheme="majorHAnsi" w:cs="Arial"/>
          <w:sz w:val="24"/>
          <w:szCs w:val="24"/>
        </w:rPr>
        <w:t>member and contributing participant</w:t>
      </w:r>
      <w:r w:rsidRPr="00D92C7B">
        <w:rPr>
          <w:rFonts w:asciiTheme="majorHAnsi" w:hAnsiTheme="majorHAnsi" w:cs="Arial"/>
          <w:sz w:val="24"/>
          <w:szCs w:val="24"/>
        </w:rPr>
        <w:t xml:space="preserve"> on one of OFS’ Coordinated Community Response Teams </w:t>
      </w:r>
    </w:p>
    <w:p w14:paraId="062B7410" w14:textId="5DC2C731" w:rsidR="009C3FA1" w:rsidRPr="009C3FA1" w:rsidRDefault="009C3FA1" w:rsidP="009C3FA1">
      <w:pPr>
        <w:pStyle w:val="ListParagraph"/>
        <w:numPr>
          <w:ilvl w:val="2"/>
          <w:numId w:val="24"/>
        </w:numPr>
        <w:rPr>
          <w:rFonts w:asciiTheme="majorHAnsi" w:hAnsiTheme="majorHAnsi" w:cs="Arial"/>
          <w:sz w:val="24"/>
          <w:szCs w:val="24"/>
        </w:rPr>
      </w:pPr>
      <w:r w:rsidRPr="009C3FA1">
        <w:rPr>
          <w:rFonts w:asciiTheme="majorHAnsi" w:hAnsiTheme="majorHAnsi" w:cs="Arial"/>
          <w:sz w:val="24"/>
          <w:szCs w:val="24"/>
        </w:rPr>
        <w:t>HRIP</w:t>
      </w:r>
      <w:r>
        <w:rPr>
          <w:rFonts w:asciiTheme="majorHAnsi" w:hAnsiTheme="majorHAnsi" w:cs="Arial"/>
          <w:sz w:val="24"/>
          <w:szCs w:val="24"/>
        </w:rPr>
        <w:t xml:space="preserve"> – High Risk Intervention Panel</w:t>
      </w:r>
    </w:p>
    <w:p w14:paraId="4C103678" w14:textId="3E8C32B8" w:rsidR="009C3FA1" w:rsidRPr="009C3FA1" w:rsidRDefault="009C3FA1" w:rsidP="009C3FA1">
      <w:pPr>
        <w:pStyle w:val="ListParagraph"/>
        <w:numPr>
          <w:ilvl w:val="2"/>
          <w:numId w:val="24"/>
        </w:numPr>
        <w:rPr>
          <w:rFonts w:asciiTheme="majorHAnsi" w:hAnsiTheme="majorHAnsi" w:cs="Arial"/>
          <w:sz w:val="24"/>
          <w:szCs w:val="24"/>
        </w:rPr>
      </w:pPr>
      <w:r w:rsidRPr="009C3FA1">
        <w:rPr>
          <w:rFonts w:asciiTheme="majorHAnsi" w:hAnsiTheme="majorHAnsi" w:cs="Arial"/>
          <w:sz w:val="24"/>
          <w:szCs w:val="24"/>
        </w:rPr>
        <w:t>DADRT</w:t>
      </w:r>
      <w:r>
        <w:rPr>
          <w:rFonts w:asciiTheme="majorHAnsi" w:hAnsiTheme="majorHAnsi" w:cs="Arial"/>
          <w:sz w:val="24"/>
          <w:szCs w:val="24"/>
        </w:rPr>
        <w:t xml:space="preserve"> – Domestic Abuse Death Review Team</w:t>
      </w:r>
    </w:p>
    <w:p w14:paraId="25067D53" w14:textId="77777777" w:rsidR="009C3FA1" w:rsidRPr="009C3FA1" w:rsidRDefault="009C3FA1" w:rsidP="009C3FA1">
      <w:pPr>
        <w:pStyle w:val="ListParagraph"/>
        <w:numPr>
          <w:ilvl w:val="2"/>
          <w:numId w:val="24"/>
        </w:numPr>
        <w:rPr>
          <w:rFonts w:asciiTheme="majorHAnsi" w:hAnsiTheme="majorHAnsi" w:cs="Arial"/>
          <w:b/>
          <w:bCs/>
          <w:sz w:val="24"/>
          <w:szCs w:val="24"/>
        </w:rPr>
      </w:pPr>
      <w:r w:rsidRPr="009C3FA1">
        <w:rPr>
          <w:rFonts w:asciiTheme="majorHAnsi" w:hAnsiTheme="majorHAnsi" w:cs="Arial"/>
          <w:b/>
          <w:bCs/>
          <w:sz w:val="24"/>
          <w:szCs w:val="24"/>
        </w:rPr>
        <w:t>IPV Taskforces</w:t>
      </w:r>
    </w:p>
    <w:p w14:paraId="0502A9EE"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DV</w:t>
      </w:r>
    </w:p>
    <w:p w14:paraId="523DBB98"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SA</w:t>
      </w:r>
    </w:p>
    <w:p w14:paraId="25528F89"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CA</w:t>
      </w:r>
    </w:p>
    <w:p w14:paraId="6B594206"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VAA</w:t>
      </w:r>
    </w:p>
    <w:p w14:paraId="5A46D66A"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HT</w:t>
      </w:r>
    </w:p>
    <w:p w14:paraId="6A9C929F" w14:textId="77777777" w:rsidR="009C3FA1" w:rsidRPr="009C3FA1" w:rsidRDefault="009C3FA1" w:rsidP="009C3FA1">
      <w:pPr>
        <w:pStyle w:val="ListParagraph"/>
        <w:numPr>
          <w:ilvl w:val="2"/>
          <w:numId w:val="24"/>
        </w:numPr>
        <w:rPr>
          <w:rFonts w:asciiTheme="majorHAnsi" w:hAnsiTheme="majorHAnsi" w:cs="Arial"/>
          <w:b/>
          <w:bCs/>
          <w:sz w:val="24"/>
          <w:szCs w:val="24"/>
        </w:rPr>
      </w:pPr>
      <w:r w:rsidRPr="009C3FA1">
        <w:rPr>
          <w:rFonts w:asciiTheme="majorHAnsi" w:hAnsiTheme="majorHAnsi" w:cs="Arial"/>
          <w:b/>
          <w:bCs/>
          <w:sz w:val="24"/>
          <w:szCs w:val="24"/>
        </w:rPr>
        <w:t>IPV Subcommittees</w:t>
      </w:r>
    </w:p>
    <w:p w14:paraId="13B1D01B"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Medical / Health</w:t>
      </w:r>
    </w:p>
    <w:p w14:paraId="27895654"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City-wide awareness</w:t>
      </w:r>
    </w:p>
    <w:p w14:paraId="5AC1A909" w14:textId="77777777" w:rsidR="009C3FA1" w:rsidRPr="009C3FA1" w:rsidRDefault="009C3FA1" w:rsidP="009C3FA1">
      <w:pPr>
        <w:pStyle w:val="ListParagraph"/>
        <w:numPr>
          <w:ilvl w:val="3"/>
          <w:numId w:val="24"/>
        </w:numPr>
        <w:rPr>
          <w:rFonts w:asciiTheme="majorHAnsi" w:hAnsiTheme="majorHAnsi" w:cs="Arial"/>
          <w:sz w:val="24"/>
          <w:szCs w:val="24"/>
        </w:rPr>
      </w:pPr>
      <w:r w:rsidRPr="009C3FA1">
        <w:rPr>
          <w:rFonts w:asciiTheme="majorHAnsi" w:hAnsiTheme="majorHAnsi" w:cs="Arial"/>
          <w:sz w:val="24"/>
          <w:szCs w:val="24"/>
        </w:rPr>
        <w:t>Juvenile HT</w:t>
      </w:r>
    </w:p>
    <w:p w14:paraId="4FDE88CB" w14:textId="77777777" w:rsidR="009C3FA1" w:rsidRDefault="009C3FA1" w:rsidP="009C3FA1">
      <w:pPr>
        <w:pStyle w:val="ListParagraph"/>
        <w:numPr>
          <w:ilvl w:val="2"/>
          <w:numId w:val="24"/>
        </w:numPr>
        <w:rPr>
          <w:rFonts w:asciiTheme="majorHAnsi" w:hAnsiTheme="majorHAnsi" w:cs="Arial"/>
          <w:sz w:val="24"/>
          <w:szCs w:val="24"/>
        </w:rPr>
      </w:pPr>
      <w:r w:rsidRPr="009C3FA1">
        <w:rPr>
          <w:rFonts w:asciiTheme="majorHAnsi" w:hAnsiTheme="majorHAnsi" w:cs="Arial"/>
          <w:sz w:val="24"/>
          <w:szCs w:val="24"/>
        </w:rPr>
        <w:t>FSC Leadership Committee</w:t>
      </w:r>
      <w:r w:rsidRPr="009C3FA1">
        <w:rPr>
          <w:rFonts w:asciiTheme="majorHAnsi" w:hAnsiTheme="majorHAnsi" w:cs="Arial"/>
          <w:sz w:val="24"/>
          <w:szCs w:val="24"/>
        </w:rPr>
        <w:t xml:space="preserve"> </w:t>
      </w:r>
    </w:p>
    <w:p w14:paraId="190A954D" w14:textId="7B037CFA" w:rsidR="0036316A" w:rsidRPr="00D92C7B" w:rsidRDefault="0036316A" w:rsidP="009C3FA1">
      <w:pPr>
        <w:pStyle w:val="ListParagraph"/>
        <w:numPr>
          <w:ilvl w:val="1"/>
          <w:numId w:val="24"/>
        </w:numPr>
        <w:rPr>
          <w:rFonts w:asciiTheme="majorHAnsi" w:hAnsiTheme="majorHAnsi" w:cs="Arial"/>
          <w:sz w:val="24"/>
          <w:szCs w:val="24"/>
        </w:rPr>
      </w:pPr>
      <w:r w:rsidRPr="00D92C7B">
        <w:rPr>
          <w:rFonts w:asciiTheme="majorHAnsi" w:hAnsiTheme="majorHAnsi" w:cs="Arial"/>
          <w:sz w:val="24"/>
          <w:szCs w:val="24"/>
        </w:rPr>
        <w:lastRenderedPageBreak/>
        <w:t xml:space="preserve">History of producing work </w:t>
      </w:r>
      <w:r w:rsidR="006D0E96">
        <w:rPr>
          <w:rFonts w:asciiTheme="majorHAnsi" w:hAnsiTheme="majorHAnsi" w:cs="Arial"/>
          <w:sz w:val="24"/>
          <w:szCs w:val="24"/>
        </w:rPr>
        <w:t>products</w:t>
      </w:r>
      <w:r w:rsidRPr="00D92C7B">
        <w:rPr>
          <w:rFonts w:asciiTheme="majorHAnsi" w:hAnsiTheme="majorHAnsi" w:cs="Arial"/>
          <w:sz w:val="24"/>
          <w:szCs w:val="24"/>
        </w:rPr>
        <w:t xml:space="preserve"> for or providing </w:t>
      </w:r>
      <w:r w:rsidR="006D0E96">
        <w:rPr>
          <w:rFonts w:asciiTheme="majorHAnsi" w:hAnsiTheme="majorHAnsi" w:cs="Arial"/>
          <w:sz w:val="24"/>
          <w:szCs w:val="24"/>
        </w:rPr>
        <w:t>co-training</w:t>
      </w:r>
      <w:r w:rsidRPr="00D92C7B">
        <w:rPr>
          <w:rFonts w:asciiTheme="majorHAnsi" w:hAnsiTheme="majorHAnsi" w:cs="Arial"/>
          <w:sz w:val="24"/>
          <w:szCs w:val="24"/>
        </w:rPr>
        <w:t xml:space="preserve"> with OFS and/or the Family Safety Center</w:t>
      </w:r>
    </w:p>
    <w:p w14:paraId="53875077" w14:textId="77777777" w:rsidR="00683E33" w:rsidRPr="00D92C7B" w:rsidRDefault="00683E33" w:rsidP="009E5682">
      <w:pPr>
        <w:rPr>
          <w:rFonts w:asciiTheme="majorHAnsi" w:hAnsiTheme="majorHAnsi" w:cs="Arial"/>
          <w:sz w:val="24"/>
          <w:szCs w:val="24"/>
          <w:u w:val="single"/>
        </w:rPr>
      </w:pPr>
    </w:p>
    <w:p w14:paraId="0926BEB3" w14:textId="77777777" w:rsidR="00DE7E11" w:rsidRPr="00AF059D" w:rsidRDefault="00BC776E" w:rsidP="00AF059D">
      <w:pPr>
        <w:jc w:val="center"/>
        <w:rPr>
          <w:rFonts w:asciiTheme="majorHAnsi" w:hAnsiTheme="majorHAnsi" w:cs="Arial"/>
          <w:b/>
          <w:sz w:val="24"/>
          <w:szCs w:val="24"/>
          <w:u w:val="single"/>
        </w:rPr>
      </w:pPr>
      <w:r w:rsidRPr="00AF059D">
        <w:rPr>
          <w:rFonts w:asciiTheme="majorHAnsi" w:hAnsiTheme="majorHAnsi" w:cs="Arial"/>
          <w:b/>
          <w:sz w:val="24"/>
          <w:szCs w:val="24"/>
          <w:u w:val="single"/>
        </w:rPr>
        <w:t xml:space="preserve">Application </w:t>
      </w:r>
      <w:r w:rsidR="006E2036" w:rsidRPr="00AF059D">
        <w:rPr>
          <w:rFonts w:asciiTheme="majorHAnsi" w:hAnsiTheme="majorHAnsi" w:cs="Arial"/>
          <w:b/>
          <w:sz w:val="24"/>
          <w:szCs w:val="24"/>
          <w:u w:val="single"/>
        </w:rPr>
        <w:t>&amp; Award</w:t>
      </w:r>
      <w:r w:rsidR="00E433FD" w:rsidRPr="00AF059D">
        <w:rPr>
          <w:rFonts w:asciiTheme="majorHAnsi" w:hAnsiTheme="majorHAnsi" w:cs="Arial"/>
          <w:b/>
          <w:sz w:val="24"/>
          <w:szCs w:val="24"/>
          <w:u w:val="single"/>
        </w:rPr>
        <w:t xml:space="preserve"> Timeline</w:t>
      </w:r>
      <w:r w:rsidR="00DE7E11" w:rsidRPr="00AF059D">
        <w:rPr>
          <w:rFonts w:asciiTheme="majorHAnsi" w:hAnsiTheme="majorHAnsi" w:cs="Arial"/>
          <w:b/>
          <w:sz w:val="24"/>
          <w:szCs w:val="24"/>
          <w:u w:val="single"/>
        </w:rPr>
        <w:t>:</w:t>
      </w:r>
    </w:p>
    <w:p w14:paraId="2E6E87DC" w14:textId="77777777" w:rsidR="00DE7E11" w:rsidRPr="00D92C7B" w:rsidRDefault="00DE7E11" w:rsidP="00DE7E11">
      <w:pPr>
        <w:rPr>
          <w:rFonts w:asciiTheme="majorHAnsi" w:hAnsiTheme="majorHAnsi"/>
          <w:b/>
        </w:rPr>
      </w:pPr>
    </w:p>
    <w:tbl>
      <w:tblPr>
        <w:tblStyle w:val="TableGrid"/>
        <w:tblW w:w="0" w:type="auto"/>
        <w:tblLook w:val="04A0" w:firstRow="1" w:lastRow="0" w:firstColumn="1" w:lastColumn="0" w:noHBand="0" w:noVBand="1"/>
      </w:tblPr>
      <w:tblGrid>
        <w:gridCol w:w="4714"/>
        <w:gridCol w:w="4636"/>
      </w:tblGrid>
      <w:tr w:rsidR="00DE7E11" w:rsidRPr="00D92C7B" w14:paraId="29F2558D" w14:textId="77777777" w:rsidTr="0036316A">
        <w:tc>
          <w:tcPr>
            <w:tcW w:w="4714" w:type="dxa"/>
          </w:tcPr>
          <w:p w14:paraId="615ECA8D" w14:textId="6D056DC9" w:rsidR="00DE7E11" w:rsidRPr="00BD741C" w:rsidRDefault="00DE7E11" w:rsidP="00DE7E11">
            <w:pPr>
              <w:rPr>
                <w:rFonts w:asciiTheme="majorHAnsi" w:hAnsiTheme="majorHAnsi"/>
                <w:b/>
                <w:bCs/>
              </w:rPr>
            </w:pPr>
            <w:r w:rsidRPr="00BD741C">
              <w:rPr>
                <w:rFonts w:asciiTheme="majorHAnsi" w:hAnsiTheme="majorHAnsi"/>
                <w:b/>
                <w:bCs/>
              </w:rPr>
              <w:t>Call for proposals released</w:t>
            </w:r>
            <w:r w:rsidR="006D0E96">
              <w:rPr>
                <w:rFonts w:asciiTheme="majorHAnsi" w:hAnsiTheme="majorHAnsi"/>
                <w:b/>
                <w:bCs/>
              </w:rPr>
              <w:t xml:space="preserve"> by</w:t>
            </w:r>
          </w:p>
        </w:tc>
        <w:tc>
          <w:tcPr>
            <w:tcW w:w="4636" w:type="dxa"/>
          </w:tcPr>
          <w:p w14:paraId="0C8D75F1" w14:textId="275E1E23" w:rsidR="00DE7E11" w:rsidRPr="00BD741C" w:rsidRDefault="006D0E96" w:rsidP="004748D7">
            <w:pPr>
              <w:rPr>
                <w:rFonts w:asciiTheme="majorHAnsi" w:hAnsiTheme="majorHAnsi"/>
                <w:b/>
                <w:bCs/>
              </w:rPr>
            </w:pPr>
            <w:r>
              <w:rPr>
                <w:rFonts w:asciiTheme="majorHAnsi" w:hAnsiTheme="majorHAnsi"/>
                <w:b/>
                <w:bCs/>
              </w:rPr>
              <w:t xml:space="preserve">May </w:t>
            </w:r>
            <w:r w:rsidR="009C3FA1">
              <w:rPr>
                <w:rFonts w:asciiTheme="majorHAnsi" w:hAnsiTheme="majorHAnsi"/>
                <w:b/>
                <w:bCs/>
              </w:rPr>
              <w:t>24</w:t>
            </w:r>
            <w:r w:rsidR="0036316A" w:rsidRPr="00BD741C">
              <w:rPr>
                <w:rFonts w:asciiTheme="majorHAnsi" w:hAnsiTheme="majorHAnsi"/>
                <w:b/>
                <w:bCs/>
              </w:rPr>
              <w:t>, 202</w:t>
            </w:r>
            <w:r>
              <w:rPr>
                <w:rFonts w:asciiTheme="majorHAnsi" w:hAnsiTheme="majorHAnsi"/>
                <w:b/>
                <w:bCs/>
              </w:rPr>
              <w:t>4</w:t>
            </w:r>
          </w:p>
        </w:tc>
      </w:tr>
      <w:tr w:rsidR="004748D7" w:rsidRPr="00D92C7B" w14:paraId="02C60745" w14:textId="77777777" w:rsidTr="0036316A">
        <w:tc>
          <w:tcPr>
            <w:tcW w:w="4714" w:type="dxa"/>
          </w:tcPr>
          <w:p w14:paraId="50C8C223" w14:textId="5037D6E7" w:rsidR="004748D7" w:rsidRPr="00BD741C" w:rsidRDefault="006D0E96" w:rsidP="00DE7E11">
            <w:pPr>
              <w:rPr>
                <w:rFonts w:asciiTheme="majorHAnsi" w:hAnsiTheme="majorHAnsi"/>
                <w:b/>
                <w:bCs/>
              </w:rPr>
            </w:pPr>
            <w:r>
              <w:rPr>
                <w:rFonts w:asciiTheme="majorHAnsi" w:hAnsiTheme="majorHAnsi"/>
                <w:b/>
                <w:bCs/>
              </w:rPr>
              <w:t>Submit</w:t>
            </w:r>
            <w:r w:rsidRPr="00BD741C">
              <w:rPr>
                <w:rFonts w:asciiTheme="majorHAnsi" w:hAnsiTheme="majorHAnsi"/>
                <w:b/>
                <w:bCs/>
              </w:rPr>
              <w:t xml:space="preserve"> “Intent</w:t>
            </w:r>
            <w:r w:rsidR="004748D7" w:rsidRPr="00BD741C">
              <w:rPr>
                <w:rFonts w:asciiTheme="majorHAnsi" w:hAnsiTheme="majorHAnsi"/>
                <w:b/>
                <w:bCs/>
              </w:rPr>
              <w:t xml:space="preserve"> to Apply”</w:t>
            </w:r>
            <w:r>
              <w:rPr>
                <w:rFonts w:asciiTheme="majorHAnsi" w:hAnsiTheme="majorHAnsi"/>
                <w:b/>
                <w:bCs/>
              </w:rPr>
              <w:t xml:space="preserve"> by</w:t>
            </w:r>
          </w:p>
        </w:tc>
        <w:tc>
          <w:tcPr>
            <w:tcW w:w="4636" w:type="dxa"/>
          </w:tcPr>
          <w:p w14:paraId="40CC903B" w14:textId="5E3AB70A" w:rsidR="004748D7" w:rsidRPr="00BD741C" w:rsidRDefault="006D0E96" w:rsidP="00DE7E11">
            <w:pPr>
              <w:rPr>
                <w:rFonts w:asciiTheme="majorHAnsi" w:hAnsiTheme="majorHAnsi"/>
                <w:b/>
                <w:bCs/>
              </w:rPr>
            </w:pPr>
            <w:r>
              <w:rPr>
                <w:rFonts w:asciiTheme="majorHAnsi" w:hAnsiTheme="majorHAnsi"/>
                <w:b/>
                <w:bCs/>
              </w:rPr>
              <w:t xml:space="preserve">May </w:t>
            </w:r>
            <w:r w:rsidR="009C3FA1">
              <w:rPr>
                <w:rFonts w:asciiTheme="majorHAnsi" w:hAnsiTheme="majorHAnsi"/>
                <w:b/>
                <w:bCs/>
              </w:rPr>
              <w:t>31</w:t>
            </w:r>
            <w:r w:rsidR="009969E2" w:rsidRPr="00BD741C">
              <w:rPr>
                <w:rFonts w:asciiTheme="majorHAnsi" w:hAnsiTheme="majorHAnsi"/>
                <w:b/>
                <w:bCs/>
              </w:rPr>
              <w:t>,</w:t>
            </w:r>
            <w:r w:rsidR="000E16B3" w:rsidRPr="00BD741C">
              <w:rPr>
                <w:rFonts w:asciiTheme="majorHAnsi" w:hAnsiTheme="majorHAnsi"/>
                <w:b/>
                <w:bCs/>
              </w:rPr>
              <w:t xml:space="preserve"> 202</w:t>
            </w:r>
            <w:r>
              <w:rPr>
                <w:rFonts w:asciiTheme="majorHAnsi" w:hAnsiTheme="majorHAnsi"/>
                <w:b/>
                <w:bCs/>
              </w:rPr>
              <w:t>4</w:t>
            </w:r>
          </w:p>
        </w:tc>
      </w:tr>
      <w:tr w:rsidR="004748D7" w:rsidRPr="00D92C7B" w14:paraId="7195192F" w14:textId="77777777" w:rsidTr="0036316A">
        <w:tc>
          <w:tcPr>
            <w:tcW w:w="4714" w:type="dxa"/>
          </w:tcPr>
          <w:p w14:paraId="0211A1C2" w14:textId="656F1AA0" w:rsidR="004748D7" w:rsidRPr="00BD741C" w:rsidRDefault="004748D7" w:rsidP="00DE7E11">
            <w:pPr>
              <w:rPr>
                <w:rFonts w:asciiTheme="majorHAnsi" w:hAnsiTheme="majorHAnsi"/>
                <w:b/>
                <w:bCs/>
              </w:rPr>
            </w:pPr>
            <w:r w:rsidRPr="00BD741C">
              <w:rPr>
                <w:rFonts w:asciiTheme="majorHAnsi" w:hAnsiTheme="majorHAnsi"/>
                <w:b/>
                <w:bCs/>
              </w:rPr>
              <w:t xml:space="preserve">Proposal </w:t>
            </w:r>
            <w:r w:rsidR="00BD741C">
              <w:rPr>
                <w:rFonts w:asciiTheme="majorHAnsi" w:hAnsiTheme="majorHAnsi"/>
                <w:b/>
                <w:bCs/>
              </w:rPr>
              <w:t xml:space="preserve">Application </w:t>
            </w:r>
            <w:r w:rsidRPr="00BD741C">
              <w:rPr>
                <w:rFonts w:asciiTheme="majorHAnsi" w:hAnsiTheme="majorHAnsi"/>
                <w:b/>
                <w:bCs/>
              </w:rPr>
              <w:t>Submission Deadline</w:t>
            </w:r>
          </w:p>
        </w:tc>
        <w:tc>
          <w:tcPr>
            <w:tcW w:w="4636" w:type="dxa"/>
          </w:tcPr>
          <w:p w14:paraId="79775216" w14:textId="0073B85A" w:rsidR="004748D7" w:rsidRPr="00BD741C" w:rsidRDefault="009C3FA1" w:rsidP="004748D7">
            <w:pPr>
              <w:rPr>
                <w:rFonts w:asciiTheme="majorHAnsi" w:hAnsiTheme="majorHAnsi"/>
                <w:b/>
                <w:bCs/>
              </w:rPr>
            </w:pPr>
            <w:r>
              <w:rPr>
                <w:rFonts w:asciiTheme="majorHAnsi" w:hAnsiTheme="majorHAnsi"/>
                <w:b/>
                <w:bCs/>
              </w:rPr>
              <w:t>June 1</w:t>
            </w:r>
            <w:r w:rsidR="002D3289">
              <w:rPr>
                <w:rFonts w:asciiTheme="majorHAnsi" w:hAnsiTheme="majorHAnsi"/>
                <w:b/>
                <w:bCs/>
              </w:rPr>
              <w:t>0</w:t>
            </w:r>
            <w:r w:rsidR="000D0696" w:rsidRPr="00BD741C">
              <w:rPr>
                <w:rFonts w:asciiTheme="majorHAnsi" w:hAnsiTheme="majorHAnsi"/>
                <w:b/>
                <w:bCs/>
              </w:rPr>
              <w:t>, 202</w:t>
            </w:r>
            <w:r w:rsidR="006D0E96">
              <w:rPr>
                <w:rFonts w:asciiTheme="majorHAnsi" w:hAnsiTheme="majorHAnsi"/>
                <w:b/>
                <w:bCs/>
              </w:rPr>
              <w:t>4</w:t>
            </w:r>
          </w:p>
        </w:tc>
      </w:tr>
      <w:tr w:rsidR="0036316A" w:rsidRPr="00D92C7B" w14:paraId="1FF793A9" w14:textId="77777777" w:rsidTr="007F34CF">
        <w:tc>
          <w:tcPr>
            <w:tcW w:w="4714" w:type="dxa"/>
          </w:tcPr>
          <w:p w14:paraId="7FF41ABA" w14:textId="1C34AE4E" w:rsidR="0036316A" w:rsidRPr="00BD741C" w:rsidRDefault="00AF059D" w:rsidP="00DE7E11">
            <w:pPr>
              <w:rPr>
                <w:rFonts w:asciiTheme="majorHAnsi" w:hAnsiTheme="majorHAnsi"/>
                <w:b/>
                <w:bCs/>
              </w:rPr>
            </w:pPr>
            <w:r>
              <w:rPr>
                <w:rFonts w:asciiTheme="majorHAnsi" w:hAnsiTheme="majorHAnsi"/>
                <w:b/>
                <w:bCs/>
              </w:rPr>
              <w:t>Award Notification</w:t>
            </w:r>
          </w:p>
        </w:tc>
        <w:tc>
          <w:tcPr>
            <w:tcW w:w="4636" w:type="dxa"/>
          </w:tcPr>
          <w:p w14:paraId="52B25F1C" w14:textId="60C872B9" w:rsidR="0036316A" w:rsidRPr="00BD741C" w:rsidRDefault="006D0E96" w:rsidP="00DE7E11">
            <w:pPr>
              <w:rPr>
                <w:rFonts w:asciiTheme="majorHAnsi" w:hAnsiTheme="majorHAnsi"/>
                <w:b/>
                <w:bCs/>
              </w:rPr>
            </w:pPr>
            <w:r>
              <w:rPr>
                <w:rFonts w:asciiTheme="majorHAnsi" w:hAnsiTheme="majorHAnsi"/>
                <w:b/>
                <w:bCs/>
              </w:rPr>
              <w:t xml:space="preserve">June </w:t>
            </w:r>
            <w:r w:rsidR="002D3289">
              <w:rPr>
                <w:rFonts w:asciiTheme="majorHAnsi" w:hAnsiTheme="majorHAnsi"/>
                <w:b/>
                <w:bCs/>
              </w:rPr>
              <w:t>19</w:t>
            </w:r>
            <w:r>
              <w:rPr>
                <w:rFonts w:asciiTheme="majorHAnsi" w:hAnsiTheme="majorHAnsi"/>
                <w:b/>
                <w:bCs/>
              </w:rPr>
              <w:t>, 2024</w:t>
            </w:r>
          </w:p>
        </w:tc>
      </w:tr>
      <w:tr w:rsidR="00AF059D" w:rsidRPr="00D92C7B" w14:paraId="46AB4035" w14:textId="77777777" w:rsidTr="007F34CF">
        <w:tc>
          <w:tcPr>
            <w:tcW w:w="4714" w:type="dxa"/>
          </w:tcPr>
          <w:p w14:paraId="748B61CF" w14:textId="3D2FE46E" w:rsidR="00AF059D" w:rsidRPr="00BD741C" w:rsidRDefault="00AF059D" w:rsidP="00AF059D">
            <w:pPr>
              <w:rPr>
                <w:rFonts w:asciiTheme="majorHAnsi" w:hAnsiTheme="majorHAnsi"/>
                <w:b/>
                <w:bCs/>
              </w:rPr>
            </w:pPr>
            <w:r w:rsidRPr="00BD741C">
              <w:rPr>
                <w:rFonts w:asciiTheme="majorHAnsi" w:hAnsiTheme="majorHAnsi"/>
                <w:b/>
                <w:bCs/>
              </w:rPr>
              <w:t>Signed Contract, budget, and disclosures due to OFS</w:t>
            </w:r>
          </w:p>
        </w:tc>
        <w:tc>
          <w:tcPr>
            <w:tcW w:w="4636" w:type="dxa"/>
          </w:tcPr>
          <w:p w14:paraId="22342CE6" w14:textId="5E753DA0" w:rsidR="00AF059D" w:rsidRPr="00BD741C" w:rsidRDefault="006D0E96" w:rsidP="00AF059D">
            <w:pPr>
              <w:rPr>
                <w:rFonts w:asciiTheme="majorHAnsi" w:hAnsiTheme="majorHAnsi"/>
                <w:b/>
                <w:bCs/>
              </w:rPr>
            </w:pPr>
            <w:r>
              <w:rPr>
                <w:rFonts w:asciiTheme="majorHAnsi" w:hAnsiTheme="majorHAnsi"/>
                <w:b/>
                <w:bCs/>
              </w:rPr>
              <w:t xml:space="preserve">June </w:t>
            </w:r>
            <w:r w:rsidR="003D1FD4">
              <w:rPr>
                <w:rFonts w:asciiTheme="majorHAnsi" w:hAnsiTheme="majorHAnsi"/>
                <w:b/>
                <w:bCs/>
              </w:rPr>
              <w:t>26</w:t>
            </w:r>
            <w:r>
              <w:rPr>
                <w:rFonts w:asciiTheme="majorHAnsi" w:hAnsiTheme="majorHAnsi"/>
                <w:b/>
                <w:bCs/>
              </w:rPr>
              <w:t>,</w:t>
            </w:r>
            <w:r w:rsidR="00AF059D" w:rsidRPr="00BD741C">
              <w:rPr>
                <w:rFonts w:asciiTheme="majorHAnsi" w:hAnsiTheme="majorHAnsi"/>
                <w:b/>
                <w:bCs/>
              </w:rPr>
              <w:t xml:space="preserve"> 202</w:t>
            </w:r>
            <w:r>
              <w:rPr>
                <w:rFonts w:asciiTheme="majorHAnsi" w:hAnsiTheme="majorHAnsi"/>
                <w:b/>
                <w:bCs/>
              </w:rPr>
              <w:t>4</w:t>
            </w:r>
          </w:p>
        </w:tc>
      </w:tr>
      <w:tr w:rsidR="00AF059D" w:rsidRPr="00D92C7B" w14:paraId="2DB1CB4E" w14:textId="77777777" w:rsidTr="007F34CF">
        <w:tc>
          <w:tcPr>
            <w:tcW w:w="4714" w:type="dxa"/>
          </w:tcPr>
          <w:p w14:paraId="77E86FBE" w14:textId="2E863846" w:rsidR="00AF059D" w:rsidRPr="00BD741C" w:rsidRDefault="006D0E96" w:rsidP="00AF059D">
            <w:pPr>
              <w:rPr>
                <w:rFonts w:asciiTheme="majorHAnsi" w:hAnsiTheme="majorHAnsi"/>
                <w:b/>
                <w:bCs/>
              </w:rPr>
            </w:pPr>
            <w:r>
              <w:rPr>
                <w:rFonts w:asciiTheme="majorHAnsi" w:hAnsiTheme="majorHAnsi"/>
                <w:b/>
                <w:bCs/>
              </w:rPr>
              <w:t>Estimated c</w:t>
            </w:r>
            <w:r w:rsidR="00AF059D">
              <w:rPr>
                <w:rFonts w:asciiTheme="majorHAnsi" w:hAnsiTheme="majorHAnsi"/>
                <w:b/>
                <w:bCs/>
              </w:rPr>
              <w:t>ouncil Meeting for contract execution</w:t>
            </w:r>
          </w:p>
        </w:tc>
        <w:tc>
          <w:tcPr>
            <w:tcW w:w="4636" w:type="dxa"/>
          </w:tcPr>
          <w:p w14:paraId="2B13B274" w14:textId="6A5AD889" w:rsidR="00AF059D" w:rsidRPr="00BD741C" w:rsidRDefault="006D0E96" w:rsidP="00AF059D">
            <w:pPr>
              <w:rPr>
                <w:rFonts w:asciiTheme="majorHAnsi" w:hAnsiTheme="majorHAnsi"/>
                <w:b/>
                <w:bCs/>
              </w:rPr>
            </w:pPr>
            <w:r>
              <w:rPr>
                <w:rFonts w:asciiTheme="majorHAnsi" w:hAnsiTheme="majorHAnsi"/>
                <w:b/>
                <w:bCs/>
              </w:rPr>
              <w:t>July 16</w:t>
            </w:r>
            <w:r w:rsidR="00AF059D" w:rsidRPr="00BD741C">
              <w:rPr>
                <w:rFonts w:asciiTheme="majorHAnsi" w:hAnsiTheme="majorHAnsi"/>
                <w:b/>
                <w:bCs/>
              </w:rPr>
              <w:t>, 202</w:t>
            </w:r>
            <w:r>
              <w:rPr>
                <w:rFonts w:asciiTheme="majorHAnsi" w:hAnsiTheme="majorHAnsi"/>
                <w:b/>
                <w:bCs/>
              </w:rPr>
              <w:t>4</w:t>
            </w:r>
          </w:p>
        </w:tc>
      </w:tr>
      <w:tr w:rsidR="00AF059D" w:rsidRPr="00D92C7B" w14:paraId="72144951" w14:textId="77777777" w:rsidTr="007F34CF">
        <w:tc>
          <w:tcPr>
            <w:tcW w:w="4714" w:type="dxa"/>
          </w:tcPr>
          <w:p w14:paraId="18D14DE6" w14:textId="59011ADC" w:rsidR="00AF059D" w:rsidRPr="00BD741C" w:rsidRDefault="00AF059D" w:rsidP="00AF059D">
            <w:pPr>
              <w:rPr>
                <w:rFonts w:asciiTheme="majorHAnsi" w:hAnsiTheme="majorHAnsi"/>
                <w:b/>
                <w:bCs/>
              </w:rPr>
            </w:pPr>
            <w:r w:rsidRPr="00BD741C">
              <w:rPr>
                <w:rFonts w:asciiTheme="majorHAnsi" w:hAnsiTheme="majorHAnsi"/>
                <w:b/>
                <w:bCs/>
              </w:rPr>
              <w:t>Award Start Date</w:t>
            </w:r>
          </w:p>
        </w:tc>
        <w:tc>
          <w:tcPr>
            <w:tcW w:w="4636" w:type="dxa"/>
          </w:tcPr>
          <w:p w14:paraId="30A62CE0" w14:textId="26F17646" w:rsidR="00AF059D" w:rsidRPr="00BD741C" w:rsidRDefault="00AF059D" w:rsidP="00AF059D">
            <w:pPr>
              <w:rPr>
                <w:rFonts w:asciiTheme="majorHAnsi" w:hAnsiTheme="majorHAnsi"/>
                <w:b/>
                <w:bCs/>
              </w:rPr>
            </w:pPr>
            <w:r w:rsidRPr="00BD741C">
              <w:rPr>
                <w:rFonts w:asciiTheme="majorHAnsi" w:hAnsiTheme="majorHAnsi"/>
                <w:b/>
                <w:bCs/>
              </w:rPr>
              <w:t>July 1, 202</w:t>
            </w:r>
            <w:r w:rsidR="006D0E96">
              <w:rPr>
                <w:rFonts w:asciiTheme="majorHAnsi" w:hAnsiTheme="majorHAnsi"/>
                <w:b/>
                <w:bCs/>
              </w:rPr>
              <w:t>4</w:t>
            </w:r>
          </w:p>
        </w:tc>
      </w:tr>
    </w:tbl>
    <w:p w14:paraId="4F4539B0" w14:textId="77777777" w:rsidR="00AF059D" w:rsidRDefault="00AF059D" w:rsidP="005061D2">
      <w:pPr>
        <w:pStyle w:val="Default"/>
        <w:rPr>
          <w:rFonts w:asciiTheme="majorHAnsi" w:hAnsiTheme="majorHAnsi" w:cs="Arial"/>
          <w:b/>
          <w:color w:val="auto"/>
          <w:u w:val="single"/>
        </w:rPr>
      </w:pPr>
    </w:p>
    <w:p w14:paraId="17CC67A6" w14:textId="26BA2C61" w:rsidR="005061D2" w:rsidRPr="00D92C7B" w:rsidRDefault="005061D2" w:rsidP="005061D2">
      <w:pPr>
        <w:pStyle w:val="Default"/>
        <w:rPr>
          <w:rFonts w:asciiTheme="majorHAnsi" w:hAnsiTheme="majorHAnsi" w:cs="Arial"/>
          <w:b/>
          <w:color w:val="auto"/>
          <w:u w:val="single"/>
        </w:rPr>
      </w:pPr>
      <w:r w:rsidRPr="00D92C7B">
        <w:rPr>
          <w:rFonts w:asciiTheme="majorHAnsi" w:hAnsiTheme="majorHAnsi" w:cs="Arial"/>
          <w:b/>
          <w:color w:val="auto"/>
          <w:u w:val="single"/>
        </w:rPr>
        <w:t xml:space="preserve">Administration of CPF funds:  </w:t>
      </w:r>
    </w:p>
    <w:p w14:paraId="17B110EA" w14:textId="320CF9C5" w:rsidR="005061D2" w:rsidRPr="00D92C7B" w:rsidRDefault="005061D2" w:rsidP="005061D2">
      <w:pPr>
        <w:pStyle w:val="Default"/>
        <w:rPr>
          <w:rFonts w:asciiTheme="majorHAnsi" w:hAnsiTheme="majorHAnsi" w:cs="Arial"/>
          <w:color w:val="auto"/>
        </w:rPr>
      </w:pPr>
      <w:r w:rsidRPr="00D92C7B">
        <w:rPr>
          <w:rFonts w:asciiTheme="majorHAnsi" w:hAnsiTheme="majorHAnsi" w:cs="Arial"/>
          <w:color w:val="auto"/>
        </w:rPr>
        <w:t>Metro’s Office of Family Safety will administer the grant process and oversee contracts</w:t>
      </w:r>
      <w:r w:rsidR="00D26CB0" w:rsidRPr="00D92C7B">
        <w:rPr>
          <w:rFonts w:asciiTheme="majorHAnsi" w:hAnsiTheme="majorHAnsi" w:cs="Arial"/>
          <w:color w:val="auto"/>
        </w:rPr>
        <w:t xml:space="preserve"> as well as fiscal and programmatic auditing. </w:t>
      </w:r>
      <w:r w:rsidRPr="00D92C7B">
        <w:rPr>
          <w:rFonts w:asciiTheme="majorHAnsi" w:hAnsiTheme="majorHAnsi" w:cs="Arial"/>
          <w:color w:val="auto"/>
        </w:rPr>
        <w:t xml:space="preserve"> </w:t>
      </w:r>
      <w:r w:rsidR="007C4DFA">
        <w:rPr>
          <w:rFonts w:asciiTheme="majorHAnsi" w:hAnsiTheme="majorHAnsi" w:cs="Arial"/>
          <w:color w:val="auto"/>
        </w:rPr>
        <w:t xml:space="preserve">Metro’s Office of </w:t>
      </w:r>
      <w:r w:rsidR="000F572C">
        <w:rPr>
          <w:rFonts w:asciiTheme="majorHAnsi" w:hAnsiTheme="majorHAnsi" w:cs="Arial"/>
          <w:color w:val="auto"/>
        </w:rPr>
        <w:t>Financial Accountability may also administer fiscal and programmatic auditing.</w:t>
      </w:r>
    </w:p>
    <w:p w14:paraId="43BD2E54" w14:textId="77777777" w:rsidR="00AF059D" w:rsidRDefault="00AF059D" w:rsidP="00AF059D">
      <w:pPr>
        <w:rPr>
          <w:rFonts w:asciiTheme="majorHAnsi" w:hAnsiTheme="majorHAnsi" w:cs="Arial"/>
          <w:b/>
          <w:sz w:val="24"/>
          <w:szCs w:val="24"/>
          <w:u w:val="single"/>
        </w:rPr>
      </w:pPr>
    </w:p>
    <w:p w14:paraId="75BEB90B" w14:textId="69F6FFB8" w:rsidR="00D92C7B" w:rsidRDefault="00494EBA" w:rsidP="00AF059D">
      <w:pPr>
        <w:jc w:val="center"/>
        <w:rPr>
          <w:rFonts w:asciiTheme="majorHAnsi" w:hAnsiTheme="majorHAnsi" w:cs="Arial"/>
          <w:b/>
          <w:sz w:val="24"/>
          <w:szCs w:val="24"/>
          <w:u w:val="single"/>
        </w:rPr>
      </w:pPr>
      <w:r w:rsidRPr="00494EBA">
        <w:rPr>
          <w:rFonts w:asciiTheme="majorHAnsi" w:hAnsiTheme="majorHAnsi" w:cs="Arial"/>
          <w:b/>
          <w:sz w:val="24"/>
          <w:szCs w:val="24"/>
          <w:u w:val="single"/>
        </w:rPr>
        <w:t>Mandatory Program Requirements</w:t>
      </w:r>
    </w:p>
    <w:p w14:paraId="13516B6D" w14:textId="77777777" w:rsidR="009969E2" w:rsidRDefault="009969E2" w:rsidP="005061D2">
      <w:pPr>
        <w:rPr>
          <w:rFonts w:asciiTheme="majorHAnsi" w:hAnsiTheme="majorHAnsi" w:cs="Arial"/>
          <w:b/>
          <w:sz w:val="24"/>
          <w:szCs w:val="24"/>
          <w:u w:val="single"/>
        </w:rPr>
      </w:pPr>
    </w:p>
    <w:p w14:paraId="17DE60A3" w14:textId="2F44996D" w:rsidR="005061D2" w:rsidRPr="00D92C7B" w:rsidRDefault="005061D2" w:rsidP="005061D2">
      <w:pPr>
        <w:rPr>
          <w:rFonts w:asciiTheme="majorHAnsi" w:hAnsiTheme="majorHAnsi" w:cs="Arial"/>
          <w:b/>
          <w:sz w:val="24"/>
          <w:szCs w:val="24"/>
        </w:rPr>
      </w:pPr>
      <w:r w:rsidRPr="00D92C7B">
        <w:rPr>
          <w:rFonts w:asciiTheme="majorHAnsi" w:hAnsiTheme="majorHAnsi" w:cs="Arial"/>
          <w:b/>
          <w:sz w:val="24"/>
          <w:szCs w:val="24"/>
          <w:u w:val="single"/>
        </w:rPr>
        <w:t>Grant Conditions</w:t>
      </w:r>
      <w:r w:rsidRPr="00D92C7B">
        <w:rPr>
          <w:rFonts w:asciiTheme="majorHAnsi" w:hAnsiTheme="majorHAnsi" w:cs="Arial"/>
          <w:b/>
          <w:sz w:val="24"/>
          <w:szCs w:val="24"/>
        </w:rPr>
        <w:t xml:space="preserve">:  </w:t>
      </w:r>
    </w:p>
    <w:p w14:paraId="04C09945" w14:textId="7910500F" w:rsidR="005061D2" w:rsidRPr="00D92C7B" w:rsidRDefault="005061D2" w:rsidP="005061D2">
      <w:pPr>
        <w:pStyle w:val="ListParagraph"/>
        <w:numPr>
          <w:ilvl w:val="0"/>
          <w:numId w:val="25"/>
        </w:numPr>
        <w:rPr>
          <w:rFonts w:asciiTheme="majorHAnsi" w:hAnsiTheme="majorHAnsi" w:cs="Arial"/>
          <w:sz w:val="24"/>
          <w:szCs w:val="24"/>
        </w:rPr>
      </w:pPr>
      <w:r w:rsidRPr="00D92C7B">
        <w:rPr>
          <w:rFonts w:asciiTheme="majorHAnsi" w:hAnsiTheme="majorHAnsi" w:cs="Arial"/>
          <w:sz w:val="24"/>
          <w:szCs w:val="24"/>
        </w:rPr>
        <w:t xml:space="preserve">Funding can only be used for </w:t>
      </w:r>
      <w:r w:rsidR="000F572C">
        <w:rPr>
          <w:rFonts w:asciiTheme="majorHAnsi" w:hAnsiTheme="majorHAnsi" w:cs="Arial"/>
          <w:sz w:val="24"/>
          <w:szCs w:val="24"/>
        </w:rPr>
        <w:t>program-specific</w:t>
      </w:r>
      <w:r w:rsidRPr="00D92C7B">
        <w:rPr>
          <w:rFonts w:asciiTheme="majorHAnsi" w:hAnsiTheme="majorHAnsi" w:cs="Arial"/>
          <w:sz w:val="24"/>
          <w:szCs w:val="24"/>
        </w:rPr>
        <w:t xml:space="preserve"> operating expenses and not for general agency administrative expenditures such as main office rent and utilities, main office printing and postage, </w:t>
      </w:r>
      <w:r w:rsidR="000F572C">
        <w:rPr>
          <w:rFonts w:asciiTheme="majorHAnsi" w:hAnsiTheme="majorHAnsi" w:cs="Arial"/>
          <w:sz w:val="24"/>
          <w:szCs w:val="24"/>
        </w:rPr>
        <w:t xml:space="preserve">and </w:t>
      </w:r>
      <w:r w:rsidRPr="00D92C7B">
        <w:rPr>
          <w:rFonts w:asciiTheme="majorHAnsi" w:hAnsiTheme="majorHAnsi" w:cs="Arial"/>
          <w:sz w:val="24"/>
          <w:szCs w:val="24"/>
        </w:rPr>
        <w:t>main office administrative expenses.</w:t>
      </w:r>
    </w:p>
    <w:p w14:paraId="6EDE0605" w14:textId="77777777" w:rsidR="00E559BF" w:rsidRDefault="005061D2" w:rsidP="005061D2">
      <w:pPr>
        <w:pStyle w:val="ListParagraph"/>
        <w:numPr>
          <w:ilvl w:val="1"/>
          <w:numId w:val="25"/>
        </w:numPr>
        <w:rPr>
          <w:rFonts w:asciiTheme="majorHAnsi" w:hAnsiTheme="majorHAnsi" w:cs="Arial"/>
          <w:sz w:val="24"/>
          <w:szCs w:val="24"/>
        </w:rPr>
      </w:pPr>
      <w:r w:rsidRPr="00D92C7B">
        <w:rPr>
          <w:rFonts w:asciiTheme="majorHAnsi" w:hAnsiTheme="majorHAnsi" w:cs="Arial"/>
          <w:sz w:val="24"/>
          <w:szCs w:val="24"/>
        </w:rPr>
        <w:t>If applying for materials and serv</w:t>
      </w:r>
      <w:r w:rsidR="00E559BF">
        <w:rPr>
          <w:rFonts w:asciiTheme="majorHAnsi" w:hAnsiTheme="majorHAnsi" w:cs="Arial"/>
          <w:sz w:val="24"/>
          <w:szCs w:val="24"/>
        </w:rPr>
        <w:t>ices:</w:t>
      </w:r>
    </w:p>
    <w:p w14:paraId="6BC4A1F0" w14:textId="2F342792" w:rsidR="005061D2" w:rsidRPr="00D92C7B" w:rsidRDefault="00E559BF" w:rsidP="00E559BF">
      <w:pPr>
        <w:pStyle w:val="ListParagraph"/>
        <w:numPr>
          <w:ilvl w:val="2"/>
          <w:numId w:val="25"/>
        </w:numPr>
        <w:rPr>
          <w:rFonts w:asciiTheme="majorHAnsi" w:hAnsiTheme="majorHAnsi" w:cs="Arial"/>
          <w:sz w:val="24"/>
          <w:szCs w:val="24"/>
        </w:rPr>
      </w:pPr>
      <w:r>
        <w:rPr>
          <w:rFonts w:asciiTheme="majorHAnsi" w:hAnsiTheme="majorHAnsi" w:cs="Arial"/>
          <w:sz w:val="24"/>
          <w:szCs w:val="24"/>
        </w:rPr>
        <w:t xml:space="preserve">Funds </w:t>
      </w:r>
      <w:r w:rsidR="005061D2" w:rsidRPr="00D92C7B">
        <w:rPr>
          <w:rFonts w:asciiTheme="majorHAnsi" w:hAnsiTheme="majorHAnsi" w:cs="Arial"/>
          <w:sz w:val="24"/>
          <w:szCs w:val="24"/>
        </w:rPr>
        <w:t>must be used by beneficiaries</w:t>
      </w:r>
    </w:p>
    <w:p w14:paraId="67BCD419" w14:textId="77777777" w:rsidR="00E559BF" w:rsidRDefault="005061D2" w:rsidP="005061D2">
      <w:pPr>
        <w:pStyle w:val="ListParagraph"/>
        <w:numPr>
          <w:ilvl w:val="1"/>
          <w:numId w:val="25"/>
        </w:numPr>
        <w:rPr>
          <w:rFonts w:asciiTheme="majorHAnsi" w:hAnsiTheme="majorHAnsi" w:cs="Arial"/>
          <w:sz w:val="24"/>
          <w:szCs w:val="24"/>
        </w:rPr>
      </w:pPr>
      <w:r w:rsidRPr="00D92C7B">
        <w:rPr>
          <w:rFonts w:asciiTheme="majorHAnsi" w:hAnsiTheme="majorHAnsi" w:cs="Arial"/>
          <w:sz w:val="24"/>
          <w:szCs w:val="24"/>
        </w:rPr>
        <w:t>If applying for Equipment</w:t>
      </w:r>
    </w:p>
    <w:p w14:paraId="71856507" w14:textId="3673C83C" w:rsidR="005061D2" w:rsidRPr="00D92C7B" w:rsidRDefault="00E559BF" w:rsidP="00E559BF">
      <w:pPr>
        <w:pStyle w:val="ListParagraph"/>
        <w:numPr>
          <w:ilvl w:val="2"/>
          <w:numId w:val="25"/>
        </w:numPr>
        <w:rPr>
          <w:rFonts w:asciiTheme="majorHAnsi" w:hAnsiTheme="majorHAnsi" w:cs="Arial"/>
          <w:sz w:val="24"/>
          <w:szCs w:val="24"/>
        </w:rPr>
      </w:pPr>
      <w:r>
        <w:rPr>
          <w:rFonts w:asciiTheme="majorHAnsi" w:hAnsiTheme="majorHAnsi" w:cs="Arial"/>
          <w:sz w:val="24"/>
          <w:szCs w:val="24"/>
        </w:rPr>
        <w:t xml:space="preserve">Funds </w:t>
      </w:r>
      <w:r w:rsidR="005061D2" w:rsidRPr="00D92C7B">
        <w:rPr>
          <w:rFonts w:asciiTheme="majorHAnsi" w:hAnsiTheme="majorHAnsi" w:cs="Arial"/>
          <w:sz w:val="24"/>
          <w:szCs w:val="24"/>
        </w:rPr>
        <w:t>must be used to deliver services to the beneficiaries</w:t>
      </w:r>
    </w:p>
    <w:p w14:paraId="0B2B2C5E" w14:textId="77777777" w:rsidR="00E559BF" w:rsidRDefault="005061D2" w:rsidP="005061D2">
      <w:pPr>
        <w:pStyle w:val="ListParagraph"/>
        <w:numPr>
          <w:ilvl w:val="1"/>
          <w:numId w:val="25"/>
        </w:numPr>
        <w:rPr>
          <w:rFonts w:asciiTheme="majorHAnsi" w:hAnsiTheme="majorHAnsi" w:cs="Arial"/>
          <w:sz w:val="24"/>
          <w:szCs w:val="24"/>
        </w:rPr>
      </w:pPr>
      <w:r w:rsidRPr="00D92C7B">
        <w:rPr>
          <w:rFonts w:asciiTheme="majorHAnsi" w:hAnsiTheme="majorHAnsi" w:cs="Arial"/>
          <w:sz w:val="24"/>
          <w:szCs w:val="24"/>
        </w:rPr>
        <w:t xml:space="preserve">If applying for staff or supervision of staff </w:t>
      </w:r>
    </w:p>
    <w:p w14:paraId="2581ACAA" w14:textId="645B88D5" w:rsidR="005061D2" w:rsidRPr="00D92C7B" w:rsidRDefault="00E559BF" w:rsidP="00E559BF">
      <w:pPr>
        <w:pStyle w:val="ListParagraph"/>
        <w:numPr>
          <w:ilvl w:val="2"/>
          <w:numId w:val="25"/>
        </w:numPr>
        <w:rPr>
          <w:rFonts w:asciiTheme="majorHAnsi" w:hAnsiTheme="majorHAnsi" w:cs="Arial"/>
          <w:sz w:val="24"/>
          <w:szCs w:val="24"/>
        </w:rPr>
      </w:pPr>
      <w:r>
        <w:rPr>
          <w:rFonts w:asciiTheme="majorHAnsi" w:hAnsiTheme="majorHAnsi" w:cs="Arial"/>
          <w:sz w:val="24"/>
          <w:szCs w:val="24"/>
        </w:rPr>
        <w:t xml:space="preserve">Staff </w:t>
      </w:r>
      <w:r w:rsidR="005061D2" w:rsidRPr="00D92C7B">
        <w:rPr>
          <w:rFonts w:asciiTheme="majorHAnsi" w:hAnsiTheme="majorHAnsi" w:cs="Arial"/>
          <w:sz w:val="24"/>
          <w:szCs w:val="24"/>
        </w:rPr>
        <w:t xml:space="preserve">must be providing services to beneficiaries.  </w:t>
      </w:r>
    </w:p>
    <w:p w14:paraId="7AC9B79E" w14:textId="704E3596" w:rsidR="005061D2" w:rsidRPr="00D92C7B" w:rsidRDefault="00E559BF" w:rsidP="00E559BF">
      <w:pPr>
        <w:pStyle w:val="ListParagraph"/>
        <w:numPr>
          <w:ilvl w:val="3"/>
          <w:numId w:val="25"/>
        </w:numPr>
        <w:rPr>
          <w:rFonts w:asciiTheme="majorHAnsi" w:hAnsiTheme="majorHAnsi" w:cs="Arial"/>
          <w:sz w:val="24"/>
          <w:szCs w:val="24"/>
        </w:rPr>
      </w:pPr>
      <w:r>
        <w:rPr>
          <w:rFonts w:asciiTheme="majorHAnsi" w:hAnsiTheme="majorHAnsi" w:cs="Arial"/>
          <w:sz w:val="24"/>
          <w:szCs w:val="24"/>
        </w:rPr>
        <w:t xml:space="preserve">If positions funded are </w:t>
      </w:r>
      <w:r w:rsidR="005061D2" w:rsidRPr="00D92C7B">
        <w:rPr>
          <w:rFonts w:asciiTheme="majorHAnsi" w:hAnsiTheme="majorHAnsi" w:cs="Arial"/>
          <w:sz w:val="24"/>
          <w:szCs w:val="24"/>
        </w:rPr>
        <w:t>a supervisory role, th</w:t>
      </w:r>
      <w:r>
        <w:rPr>
          <w:rFonts w:asciiTheme="majorHAnsi" w:hAnsiTheme="majorHAnsi" w:cs="Arial"/>
          <w:sz w:val="24"/>
          <w:szCs w:val="24"/>
        </w:rPr>
        <w:t xml:space="preserve">e </w:t>
      </w:r>
      <w:r w:rsidR="005061D2" w:rsidRPr="00D92C7B">
        <w:rPr>
          <w:rFonts w:asciiTheme="majorHAnsi" w:hAnsiTheme="majorHAnsi" w:cs="Arial"/>
          <w:sz w:val="24"/>
          <w:szCs w:val="24"/>
        </w:rPr>
        <w:t>portion/percentage of salary must be tied directly to the program. (</w:t>
      </w:r>
      <w:r w:rsidR="000F572C" w:rsidRPr="00D92C7B">
        <w:rPr>
          <w:rFonts w:asciiTheme="majorHAnsi" w:hAnsiTheme="majorHAnsi" w:cs="Arial"/>
          <w:sz w:val="24"/>
          <w:szCs w:val="24"/>
        </w:rPr>
        <w:t>Example</w:t>
      </w:r>
      <w:r w:rsidR="005061D2" w:rsidRPr="00D92C7B">
        <w:rPr>
          <w:rFonts w:asciiTheme="majorHAnsi" w:hAnsiTheme="majorHAnsi" w:cs="Arial"/>
          <w:sz w:val="24"/>
          <w:szCs w:val="24"/>
        </w:rPr>
        <w:t xml:space="preserve"> – if 20% of time is spent on funded program, then 20% of salary is allowable).</w:t>
      </w:r>
    </w:p>
    <w:p w14:paraId="27961BA4" w14:textId="77777777" w:rsidR="005061D2" w:rsidRPr="00D92C7B" w:rsidRDefault="005061D2" w:rsidP="005061D2">
      <w:pPr>
        <w:pStyle w:val="ListParagraph"/>
        <w:numPr>
          <w:ilvl w:val="0"/>
          <w:numId w:val="25"/>
        </w:numPr>
        <w:rPr>
          <w:rFonts w:asciiTheme="majorHAnsi" w:hAnsiTheme="majorHAnsi" w:cs="Arial"/>
          <w:sz w:val="24"/>
          <w:szCs w:val="24"/>
        </w:rPr>
      </w:pPr>
      <w:r w:rsidRPr="00D92C7B">
        <w:rPr>
          <w:rFonts w:asciiTheme="majorHAnsi" w:hAnsiTheme="majorHAnsi" w:cs="Arial"/>
          <w:sz w:val="24"/>
          <w:szCs w:val="24"/>
        </w:rPr>
        <w:t>Depreciation is not allowed as an expense.</w:t>
      </w:r>
    </w:p>
    <w:p w14:paraId="44AF2424" w14:textId="37591057" w:rsidR="005061D2" w:rsidRPr="00D92C7B" w:rsidRDefault="005061D2" w:rsidP="005061D2">
      <w:pPr>
        <w:pStyle w:val="ListParagraph"/>
        <w:numPr>
          <w:ilvl w:val="0"/>
          <w:numId w:val="25"/>
        </w:numPr>
        <w:rPr>
          <w:rFonts w:asciiTheme="majorHAnsi" w:hAnsiTheme="majorHAnsi" w:cs="Arial"/>
          <w:sz w:val="24"/>
          <w:szCs w:val="24"/>
        </w:rPr>
      </w:pPr>
      <w:r w:rsidRPr="00D92C7B">
        <w:rPr>
          <w:rFonts w:asciiTheme="majorHAnsi" w:hAnsiTheme="majorHAnsi" w:cs="Arial"/>
          <w:sz w:val="24"/>
          <w:szCs w:val="24"/>
        </w:rPr>
        <w:t>Funding cannot be used for capital projects (</w:t>
      </w:r>
      <w:r w:rsidR="000F572C" w:rsidRPr="00D92C7B">
        <w:rPr>
          <w:rFonts w:asciiTheme="majorHAnsi" w:hAnsiTheme="majorHAnsi" w:cs="Arial"/>
          <w:sz w:val="24"/>
          <w:szCs w:val="24"/>
        </w:rPr>
        <w:t>e.g.,</w:t>
      </w:r>
      <w:r w:rsidRPr="00D92C7B">
        <w:rPr>
          <w:rFonts w:asciiTheme="majorHAnsi" w:hAnsiTheme="majorHAnsi" w:cs="Arial"/>
          <w:sz w:val="24"/>
          <w:szCs w:val="24"/>
        </w:rPr>
        <w:t xml:space="preserve"> construction and/or renovations).</w:t>
      </w:r>
    </w:p>
    <w:p w14:paraId="0E0A5073" w14:textId="77E6E9D3" w:rsidR="005061D2" w:rsidRDefault="005061D2" w:rsidP="005061D2">
      <w:pPr>
        <w:pStyle w:val="ListParagraph"/>
        <w:numPr>
          <w:ilvl w:val="0"/>
          <w:numId w:val="25"/>
        </w:numPr>
        <w:rPr>
          <w:rFonts w:asciiTheme="majorHAnsi" w:hAnsiTheme="majorHAnsi" w:cs="Arial"/>
          <w:sz w:val="24"/>
          <w:szCs w:val="24"/>
        </w:rPr>
      </w:pPr>
      <w:r w:rsidRPr="00D92C7B">
        <w:rPr>
          <w:rFonts w:asciiTheme="majorHAnsi" w:hAnsiTheme="majorHAnsi" w:cs="Arial"/>
          <w:sz w:val="24"/>
          <w:szCs w:val="24"/>
        </w:rPr>
        <w:t xml:space="preserve">Indirect costs are not permitted. </w:t>
      </w:r>
    </w:p>
    <w:p w14:paraId="70A52F9F" w14:textId="779256E9" w:rsidR="00E81659" w:rsidRDefault="00617965" w:rsidP="005061D2">
      <w:pPr>
        <w:pStyle w:val="ListParagraph"/>
        <w:numPr>
          <w:ilvl w:val="0"/>
          <w:numId w:val="25"/>
        </w:numPr>
        <w:rPr>
          <w:rFonts w:asciiTheme="majorHAnsi" w:hAnsiTheme="majorHAnsi" w:cs="Arial"/>
          <w:sz w:val="24"/>
          <w:szCs w:val="24"/>
        </w:rPr>
      </w:pPr>
      <w:r>
        <w:rPr>
          <w:rFonts w:asciiTheme="majorHAnsi" w:hAnsiTheme="majorHAnsi" w:cs="Arial"/>
          <w:sz w:val="24"/>
          <w:szCs w:val="24"/>
        </w:rPr>
        <w:t>Funding cannot be used for f</w:t>
      </w:r>
      <w:r w:rsidR="00E81659">
        <w:rPr>
          <w:rFonts w:asciiTheme="majorHAnsi" w:hAnsiTheme="majorHAnsi" w:cs="Arial"/>
          <w:sz w:val="24"/>
          <w:szCs w:val="24"/>
        </w:rPr>
        <w:t xml:space="preserve">ood and beverages </w:t>
      </w:r>
      <w:r>
        <w:rPr>
          <w:rFonts w:asciiTheme="majorHAnsi" w:hAnsiTheme="majorHAnsi" w:cs="Arial"/>
          <w:sz w:val="24"/>
          <w:szCs w:val="24"/>
        </w:rPr>
        <w:t xml:space="preserve">provided to agency </w:t>
      </w:r>
      <w:r w:rsidR="00E81659">
        <w:rPr>
          <w:rFonts w:asciiTheme="majorHAnsi" w:hAnsiTheme="majorHAnsi" w:cs="Arial"/>
          <w:sz w:val="24"/>
          <w:szCs w:val="24"/>
        </w:rPr>
        <w:t>staff and supporters.</w:t>
      </w:r>
    </w:p>
    <w:p w14:paraId="6CB3722E" w14:textId="05ECF6AE" w:rsidR="00617965" w:rsidRDefault="00617965" w:rsidP="005061D2">
      <w:pPr>
        <w:pStyle w:val="ListParagraph"/>
        <w:numPr>
          <w:ilvl w:val="0"/>
          <w:numId w:val="25"/>
        </w:numPr>
        <w:rPr>
          <w:rFonts w:asciiTheme="majorHAnsi" w:hAnsiTheme="majorHAnsi" w:cs="Arial"/>
          <w:sz w:val="24"/>
          <w:szCs w:val="24"/>
        </w:rPr>
      </w:pPr>
      <w:r>
        <w:rPr>
          <w:rFonts w:asciiTheme="majorHAnsi" w:hAnsiTheme="majorHAnsi" w:cs="Arial"/>
          <w:sz w:val="24"/>
          <w:szCs w:val="24"/>
        </w:rPr>
        <w:t>Funding cannot be used for printing</w:t>
      </w:r>
      <w:r w:rsidR="00C06CA3">
        <w:rPr>
          <w:rFonts w:asciiTheme="majorHAnsi" w:hAnsiTheme="majorHAnsi" w:cs="Arial"/>
          <w:sz w:val="24"/>
          <w:szCs w:val="24"/>
        </w:rPr>
        <w:t xml:space="preserve">/mailing </w:t>
      </w:r>
      <w:r>
        <w:rPr>
          <w:rFonts w:asciiTheme="majorHAnsi" w:hAnsiTheme="majorHAnsi" w:cs="Arial"/>
          <w:sz w:val="24"/>
          <w:szCs w:val="24"/>
        </w:rPr>
        <w:t>of agency materials unless provided to clients served under this grant.</w:t>
      </w:r>
    </w:p>
    <w:p w14:paraId="6F411468" w14:textId="30402D5B" w:rsidR="009969E2" w:rsidRPr="00D92C7B" w:rsidRDefault="009969E2" w:rsidP="005061D2">
      <w:pPr>
        <w:pStyle w:val="ListParagraph"/>
        <w:numPr>
          <w:ilvl w:val="0"/>
          <w:numId w:val="25"/>
        </w:numPr>
        <w:rPr>
          <w:rFonts w:asciiTheme="majorHAnsi" w:hAnsiTheme="majorHAnsi" w:cs="Arial"/>
          <w:sz w:val="24"/>
          <w:szCs w:val="24"/>
        </w:rPr>
      </w:pPr>
      <w:r>
        <w:rPr>
          <w:rFonts w:asciiTheme="majorHAnsi" w:hAnsiTheme="majorHAnsi" w:cs="Arial"/>
          <w:sz w:val="24"/>
          <w:szCs w:val="24"/>
        </w:rPr>
        <w:t>If subcontracting, an additional contract must be executed</w:t>
      </w:r>
      <w:r w:rsidR="00BD741C">
        <w:rPr>
          <w:rFonts w:asciiTheme="majorHAnsi" w:hAnsiTheme="majorHAnsi" w:cs="Arial"/>
          <w:sz w:val="24"/>
          <w:szCs w:val="24"/>
        </w:rPr>
        <w:t>.</w:t>
      </w:r>
    </w:p>
    <w:p w14:paraId="3CBCF750" w14:textId="3BF75C9E" w:rsidR="005061D2" w:rsidRPr="00D92C7B" w:rsidRDefault="005061D2" w:rsidP="005061D2">
      <w:pPr>
        <w:pStyle w:val="ListParagraph"/>
        <w:numPr>
          <w:ilvl w:val="0"/>
          <w:numId w:val="25"/>
        </w:numPr>
        <w:rPr>
          <w:rFonts w:asciiTheme="majorHAnsi" w:hAnsiTheme="majorHAnsi" w:cs="Arial"/>
          <w:sz w:val="24"/>
          <w:szCs w:val="24"/>
        </w:rPr>
      </w:pPr>
      <w:r w:rsidRPr="00D92C7B">
        <w:rPr>
          <w:rFonts w:asciiTheme="majorHAnsi" w:hAnsiTheme="majorHAnsi" w:cs="Arial"/>
          <w:sz w:val="24"/>
          <w:szCs w:val="24"/>
        </w:rPr>
        <w:t>Funds must be spent by June 30, 202</w:t>
      </w:r>
      <w:r w:rsidR="00E559BF">
        <w:rPr>
          <w:rFonts w:asciiTheme="majorHAnsi" w:hAnsiTheme="majorHAnsi" w:cs="Arial"/>
          <w:sz w:val="24"/>
          <w:szCs w:val="24"/>
        </w:rPr>
        <w:t>4</w:t>
      </w:r>
      <w:r w:rsidRPr="00D92C7B">
        <w:rPr>
          <w:rFonts w:asciiTheme="majorHAnsi" w:hAnsiTheme="majorHAnsi" w:cs="Arial"/>
          <w:sz w:val="24"/>
          <w:szCs w:val="24"/>
        </w:rPr>
        <w:t xml:space="preserve">.  </w:t>
      </w:r>
    </w:p>
    <w:p w14:paraId="2E627135" w14:textId="77777777" w:rsidR="005061D2" w:rsidRPr="00AF059D" w:rsidRDefault="005061D2" w:rsidP="00AF059D">
      <w:pPr>
        <w:rPr>
          <w:rFonts w:asciiTheme="majorHAnsi" w:hAnsiTheme="majorHAnsi" w:cs="Arial"/>
          <w:b/>
          <w:sz w:val="24"/>
          <w:szCs w:val="24"/>
        </w:rPr>
      </w:pPr>
    </w:p>
    <w:p w14:paraId="55DA250C" w14:textId="77777777" w:rsidR="003D1FD4" w:rsidRDefault="003D1FD4" w:rsidP="004511E7">
      <w:pPr>
        <w:rPr>
          <w:rFonts w:asciiTheme="majorHAnsi" w:hAnsiTheme="majorHAnsi" w:cs="Arial"/>
          <w:b/>
          <w:sz w:val="24"/>
          <w:szCs w:val="24"/>
        </w:rPr>
      </w:pPr>
    </w:p>
    <w:p w14:paraId="4057EF75" w14:textId="26FD134C" w:rsidR="004511E7" w:rsidRPr="00D92C7B" w:rsidRDefault="004511E7" w:rsidP="004511E7">
      <w:pPr>
        <w:rPr>
          <w:rFonts w:asciiTheme="majorHAnsi" w:hAnsiTheme="majorHAnsi" w:cs="Arial"/>
          <w:b/>
          <w:sz w:val="24"/>
          <w:szCs w:val="24"/>
        </w:rPr>
      </w:pPr>
      <w:r w:rsidRPr="00D92C7B">
        <w:rPr>
          <w:rFonts w:asciiTheme="majorHAnsi" w:hAnsiTheme="majorHAnsi" w:cs="Arial"/>
          <w:b/>
          <w:sz w:val="24"/>
          <w:szCs w:val="24"/>
        </w:rPr>
        <w:lastRenderedPageBreak/>
        <w:t xml:space="preserve">Technical Assistance </w:t>
      </w:r>
    </w:p>
    <w:p w14:paraId="06FFC13E" w14:textId="50FC891E" w:rsidR="000F572C" w:rsidRDefault="005061D2" w:rsidP="004511E7">
      <w:pPr>
        <w:rPr>
          <w:rFonts w:asciiTheme="majorHAnsi" w:hAnsiTheme="majorHAnsi" w:cs="Arial"/>
          <w:sz w:val="24"/>
          <w:szCs w:val="24"/>
        </w:rPr>
      </w:pPr>
      <w:r w:rsidRPr="00D92C7B">
        <w:rPr>
          <w:rFonts w:asciiTheme="majorHAnsi" w:hAnsiTheme="majorHAnsi" w:cs="Arial"/>
          <w:sz w:val="24"/>
          <w:szCs w:val="24"/>
        </w:rPr>
        <w:t>Any Technical assistance questions should be directed to</w:t>
      </w:r>
      <w:r w:rsidR="000F572C">
        <w:rPr>
          <w:rFonts w:asciiTheme="majorHAnsi" w:hAnsiTheme="majorHAnsi" w:cs="Arial"/>
          <w:sz w:val="24"/>
          <w:szCs w:val="24"/>
        </w:rPr>
        <w:t>:</w:t>
      </w:r>
      <w:r w:rsidR="003D1FD4">
        <w:t xml:space="preserve"> </w:t>
      </w:r>
      <w:r w:rsidR="003D1FD4" w:rsidRPr="003D1FD4">
        <w:rPr>
          <w:rFonts w:asciiTheme="majorHAnsi" w:hAnsiTheme="majorHAnsi" w:cs="Arial"/>
          <w:b/>
          <w:bCs/>
          <w:sz w:val="24"/>
          <w:szCs w:val="24"/>
        </w:rPr>
        <w:t>o</w:t>
      </w:r>
      <w:r w:rsidR="003D1FD4" w:rsidRPr="003D1FD4">
        <w:rPr>
          <w:rFonts w:asciiTheme="majorHAnsi" w:hAnsiTheme="majorHAnsi" w:cs="Arial"/>
          <w:b/>
          <w:bCs/>
          <w:sz w:val="24"/>
          <w:szCs w:val="24"/>
        </w:rPr>
        <w:t>fsfinancegrants@jisnashville.gov</w:t>
      </w:r>
    </w:p>
    <w:p w14:paraId="3D581957" w14:textId="5945289F" w:rsidR="000F572C" w:rsidRDefault="000F572C" w:rsidP="004511E7">
      <w:pPr>
        <w:rPr>
          <w:rFonts w:asciiTheme="majorHAnsi" w:hAnsiTheme="majorHAnsi" w:cs="Arial"/>
          <w:sz w:val="24"/>
          <w:szCs w:val="24"/>
        </w:rPr>
      </w:pPr>
      <w:r w:rsidRPr="000F572C">
        <w:rPr>
          <w:rFonts w:asciiTheme="majorHAnsi" w:hAnsiTheme="majorHAnsi" w:cs="Arial"/>
          <w:b/>
          <w:bCs/>
          <w:sz w:val="24"/>
          <w:szCs w:val="24"/>
        </w:rPr>
        <w:t>Fiscal</w:t>
      </w:r>
      <w:r w:rsidR="003D1FD4">
        <w:rPr>
          <w:rFonts w:asciiTheme="majorHAnsi" w:hAnsiTheme="majorHAnsi" w:cs="Arial"/>
          <w:b/>
          <w:bCs/>
          <w:sz w:val="24"/>
          <w:szCs w:val="24"/>
        </w:rPr>
        <w:t xml:space="preserve"> Contact</w:t>
      </w:r>
      <w:r w:rsidRPr="000F572C">
        <w:rPr>
          <w:rFonts w:asciiTheme="majorHAnsi" w:hAnsiTheme="majorHAnsi" w:cs="Arial"/>
          <w:b/>
          <w:bCs/>
          <w:sz w:val="24"/>
          <w:szCs w:val="24"/>
        </w:rPr>
        <w:t>:</w:t>
      </w:r>
      <w:r>
        <w:rPr>
          <w:rFonts w:asciiTheme="majorHAnsi" w:hAnsiTheme="majorHAnsi" w:cs="Arial"/>
          <w:sz w:val="24"/>
          <w:szCs w:val="24"/>
        </w:rPr>
        <w:t xml:space="preserve"> </w:t>
      </w:r>
      <w:r w:rsidR="00AF4544" w:rsidRPr="000F572C">
        <w:rPr>
          <w:rFonts w:asciiTheme="majorHAnsi" w:hAnsiTheme="majorHAnsi" w:cs="Arial"/>
          <w:sz w:val="24"/>
          <w:szCs w:val="24"/>
        </w:rPr>
        <w:t>Dolly Cook</w:t>
      </w:r>
      <w:r w:rsidR="00AF4544">
        <w:rPr>
          <w:rFonts w:asciiTheme="majorHAnsi" w:hAnsiTheme="majorHAnsi" w:cs="Arial"/>
          <w:sz w:val="24"/>
          <w:szCs w:val="24"/>
        </w:rPr>
        <w:t xml:space="preserve"> (</w:t>
      </w:r>
      <w:hyperlink r:id="rId10" w:history="1">
        <w:r w:rsidR="00AF4544" w:rsidRPr="002C1E3D">
          <w:rPr>
            <w:rStyle w:val="Hyperlink"/>
            <w:rFonts w:asciiTheme="majorHAnsi" w:hAnsiTheme="majorHAnsi" w:cs="Arial"/>
            <w:sz w:val="24"/>
            <w:szCs w:val="24"/>
          </w:rPr>
          <w:t>dollycook@jisnashville.gov</w:t>
        </w:r>
      </w:hyperlink>
      <w:r w:rsidR="00AF4544">
        <w:rPr>
          <w:rFonts w:asciiTheme="majorHAnsi" w:hAnsiTheme="majorHAnsi" w:cs="Arial"/>
          <w:sz w:val="24"/>
          <w:szCs w:val="24"/>
        </w:rPr>
        <w:t xml:space="preserve">) </w:t>
      </w:r>
    </w:p>
    <w:p w14:paraId="0170372A" w14:textId="414FC2E1" w:rsidR="005061D2" w:rsidRDefault="000F572C" w:rsidP="004511E7">
      <w:pPr>
        <w:rPr>
          <w:rFonts w:asciiTheme="majorHAnsi" w:hAnsiTheme="majorHAnsi" w:cs="Arial"/>
          <w:sz w:val="24"/>
          <w:szCs w:val="24"/>
        </w:rPr>
      </w:pPr>
      <w:r>
        <w:rPr>
          <w:rFonts w:asciiTheme="majorHAnsi" w:hAnsiTheme="majorHAnsi" w:cs="Arial"/>
          <w:b/>
          <w:bCs/>
          <w:sz w:val="24"/>
          <w:szCs w:val="24"/>
        </w:rPr>
        <w:t>Programmatic</w:t>
      </w:r>
      <w:r w:rsidR="003D1FD4">
        <w:rPr>
          <w:rFonts w:asciiTheme="majorHAnsi" w:hAnsiTheme="majorHAnsi" w:cs="Arial"/>
          <w:b/>
          <w:bCs/>
          <w:sz w:val="24"/>
          <w:szCs w:val="24"/>
        </w:rPr>
        <w:t xml:space="preserve"> Contact</w:t>
      </w:r>
      <w:r>
        <w:rPr>
          <w:rFonts w:asciiTheme="majorHAnsi" w:hAnsiTheme="majorHAnsi" w:cs="Arial"/>
          <w:b/>
          <w:bCs/>
          <w:sz w:val="24"/>
          <w:szCs w:val="24"/>
        </w:rPr>
        <w:t xml:space="preserve">: </w:t>
      </w:r>
      <w:r w:rsidR="00AF4544" w:rsidRPr="000F572C">
        <w:rPr>
          <w:rFonts w:asciiTheme="majorHAnsi" w:hAnsiTheme="majorHAnsi" w:cs="Arial"/>
          <w:sz w:val="24"/>
          <w:szCs w:val="24"/>
        </w:rPr>
        <w:t>LaToya Townsend</w:t>
      </w:r>
      <w:r w:rsidR="00AF4544">
        <w:rPr>
          <w:rFonts w:asciiTheme="majorHAnsi" w:hAnsiTheme="majorHAnsi" w:cs="Arial"/>
          <w:sz w:val="24"/>
          <w:szCs w:val="24"/>
        </w:rPr>
        <w:t xml:space="preserve"> (</w:t>
      </w:r>
      <w:hyperlink r:id="rId11" w:history="1">
        <w:r w:rsidR="00AF4544" w:rsidRPr="002C1E3D">
          <w:rPr>
            <w:rStyle w:val="Hyperlink"/>
            <w:rFonts w:asciiTheme="majorHAnsi" w:hAnsiTheme="majorHAnsi" w:cs="Arial"/>
            <w:sz w:val="24"/>
            <w:szCs w:val="24"/>
          </w:rPr>
          <w:t>latoyatownsend@jisnashville.gov</w:t>
        </w:r>
      </w:hyperlink>
      <w:r w:rsidR="00AF4544">
        <w:t>)</w:t>
      </w:r>
      <w:r w:rsidR="00AF4544" w:rsidRPr="00D92C7B">
        <w:rPr>
          <w:rFonts w:asciiTheme="majorHAnsi" w:hAnsiTheme="majorHAnsi" w:cs="Arial"/>
          <w:sz w:val="24"/>
          <w:szCs w:val="24"/>
        </w:rPr>
        <w:t xml:space="preserve"> </w:t>
      </w:r>
    </w:p>
    <w:p w14:paraId="3C45BE04" w14:textId="77777777" w:rsidR="00F1398C" w:rsidRDefault="00F1398C" w:rsidP="004511E7">
      <w:pPr>
        <w:rPr>
          <w:rFonts w:asciiTheme="majorHAnsi" w:hAnsiTheme="majorHAnsi" w:cs="Arial"/>
          <w:sz w:val="24"/>
          <w:szCs w:val="24"/>
        </w:rPr>
      </w:pPr>
    </w:p>
    <w:p w14:paraId="41C406E5" w14:textId="2D5251C1" w:rsidR="004511E7" w:rsidRPr="00D92C7B" w:rsidRDefault="004511E7" w:rsidP="004511E7">
      <w:pPr>
        <w:rPr>
          <w:rFonts w:asciiTheme="majorHAnsi" w:hAnsiTheme="majorHAnsi" w:cs="Arial"/>
          <w:b/>
          <w:sz w:val="24"/>
          <w:szCs w:val="24"/>
          <w:u w:val="single"/>
        </w:rPr>
      </w:pPr>
      <w:r w:rsidRPr="00D92C7B">
        <w:rPr>
          <w:rFonts w:asciiTheme="majorHAnsi" w:hAnsiTheme="majorHAnsi" w:cs="Arial"/>
          <w:b/>
          <w:sz w:val="24"/>
          <w:szCs w:val="24"/>
          <w:u w:val="single"/>
        </w:rPr>
        <w:t>Budget and Spending Plan</w:t>
      </w:r>
    </w:p>
    <w:p w14:paraId="1849597C" w14:textId="64AF66BE" w:rsidR="004511E7" w:rsidRPr="00D92C7B" w:rsidRDefault="004511E7" w:rsidP="004511E7">
      <w:pPr>
        <w:rPr>
          <w:rFonts w:asciiTheme="majorHAnsi" w:hAnsiTheme="majorHAnsi" w:cs="Arial"/>
          <w:sz w:val="24"/>
          <w:szCs w:val="24"/>
        </w:rPr>
      </w:pPr>
      <w:r w:rsidRPr="00D92C7B">
        <w:rPr>
          <w:rFonts w:asciiTheme="majorHAnsi" w:hAnsiTheme="majorHAnsi" w:cs="Arial"/>
          <w:sz w:val="24"/>
          <w:szCs w:val="24"/>
        </w:rPr>
        <w:t xml:space="preserve">Funds may be used to support project activities such as costs related to </w:t>
      </w:r>
      <w:r w:rsidR="00F1398C" w:rsidRPr="00D92C7B">
        <w:rPr>
          <w:rFonts w:asciiTheme="majorHAnsi" w:hAnsiTheme="majorHAnsi" w:cs="Arial"/>
          <w:sz w:val="24"/>
          <w:szCs w:val="24"/>
        </w:rPr>
        <w:t>salaries, design</w:t>
      </w:r>
      <w:r w:rsidRPr="00D92C7B">
        <w:rPr>
          <w:rFonts w:asciiTheme="majorHAnsi" w:hAnsiTheme="majorHAnsi" w:cs="Arial"/>
          <w:sz w:val="24"/>
          <w:szCs w:val="24"/>
        </w:rPr>
        <w:t xml:space="preserve">/printing of materials, supplies, etc. but, may </w:t>
      </w:r>
      <w:r w:rsidRPr="00D92C7B">
        <w:rPr>
          <w:rFonts w:asciiTheme="majorHAnsi" w:hAnsiTheme="majorHAnsi" w:cs="Arial"/>
          <w:sz w:val="24"/>
          <w:szCs w:val="24"/>
          <w:u w:val="single"/>
        </w:rPr>
        <w:t>not</w:t>
      </w:r>
      <w:r w:rsidRPr="00D92C7B">
        <w:rPr>
          <w:rFonts w:asciiTheme="majorHAnsi" w:hAnsiTheme="majorHAnsi" w:cs="Arial"/>
          <w:sz w:val="24"/>
          <w:szCs w:val="24"/>
        </w:rPr>
        <w:t xml:space="preserve"> be used for operational support for existing projects and activities that are not directly related to the proposed initiative. Please use the budget form and include a brief budget justification for each line item that explains the rationale for the funds requested in the budget. </w:t>
      </w:r>
    </w:p>
    <w:p w14:paraId="50FA98CD" w14:textId="72E6548B" w:rsidR="004511E7" w:rsidRPr="00D92C7B" w:rsidRDefault="004511E7" w:rsidP="004511E7">
      <w:pPr>
        <w:rPr>
          <w:rFonts w:asciiTheme="majorHAnsi" w:hAnsiTheme="majorHAnsi" w:cs="Arial"/>
          <w:sz w:val="24"/>
          <w:szCs w:val="24"/>
        </w:rPr>
      </w:pPr>
      <w:r w:rsidRPr="00D92C7B">
        <w:rPr>
          <w:rFonts w:asciiTheme="majorHAnsi" w:hAnsiTheme="majorHAnsi" w:cs="Arial"/>
          <w:sz w:val="24"/>
          <w:szCs w:val="24"/>
        </w:rPr>
        <w:t xml:space="preserve">(see </w:t>
      </w:r>
      <w:hyperlink r:id="rId12" w:history="1">
        <w:r w:rsidR="00F1398C">
          <w:rPr>
            <w:rStyle w:val="Hyperlink"/>
            <w:rFonts w:asciiTheme="majorHAnsi" w:hAnsiTheme="majorHAnsi" w:cs="Arial"/>
            <w:sz w:val="24"/>
            <w:szCs w:val="24"/>
          </w:rPr>
          <w:t>CPF Required documents</w:t>
        </w:r>
      </w:hyperlink>
      <w:r w:rsidRPr="00D92C7B">
        <w:rPr>
          <w:rFonts w:asciiTheme="majorHAnsi" w:hAnsiTheme="majorHAnsi" w:cs="Arial"/>
          <w:sz w:val="24"/>
          <w:szCs w:val="24"/>
        </w:rPr>
        <w:t>)</w:t>
      </w:r>
    </w:p>
    <w:p w14:paraId="38C4D780" w14:textId="77777777" w:rsidR="00F51EB0" w:rsidRPr="00D92C7B" w:rsidRDefault="00F51EB0" w:rsidP="00FA5E2D">
      <w:pPr>
        <w:rPr>
          <w:rFonts w:asciiTheme="majorHAnsi" w:hAnsiTheme="majorHAnsi"/>
          <w:b/>
        </w:rPr>
      </w:pPr>
    </w:p>
    <w:p w14:paraId="728C19F8" w14:textId="77777777" w:rsidR="00882BA3" w:rsidRPr="00AF059D" w:rsidRDefault="00DE7E11" w:rsidP="00882BA3">
      <w:pPr>
        <w:ind w:left="420" w:hanging="420"/>
        <w:rPr>
          <w:rFonts w:asciiTheme="majorHAnsi" w:hAnsiTheme="majorHAnsi" w:cs="Arial"/>
          <w:b/>
          <w:sz w:val="24"/>
          <w:szCs w:val="24"/>
          <w:u w:val="single"/>
        </w:rPr>
      </w:pPr>
      <w:bookmarkStart w:id="0" w:name="_Hlk85641380"/>
      <w:r w:rsidRPr="00AF059D">
        <w:rPr>
          <w:rFonts w:asciiTheme="majorHAnsi" w:hAnsiTheme="majorHAnsi" w:cs="Arial"/>
          <w:b/>
          <w:sz w:val="24"/>
          <w:szCs w:val="24"/>
          <w:u w:val="single"/>
        </w:rPr>
        <w:t xml:space="preserve">Written </w:t>
      </w:r>
      <w:r w:rsidR="00882BA3" w:rsidRPr="00AF059D">
        <w:rPr>
          <w:rFonts w:asciiTheme="majorHAnsi" w:hAnsiTheme="majorHAnsi" w:cs="Arial"/>
          <w:b/>
          <w:sz w:val="24"/>
          <w:szCs w:val="24"/>
          <w:u w:val="single"/>
        </w:rPr>
        <w:t xml:space="preserve">Proposal Requirements </w:t>
      </w:r>
    </w:p>
    <w:p w14:paraId="03CD4272" w14:textId="7F66A660" w:rsidR="00DE7E11" w:rsidRPr="00D92C7B" w:rsidRDefault="00882BA3" w:rsidP="00DE7E11">
      <w:pPr>
        <w:pStyle w:val="ListParagraph"/>
        <w:numPr>
          <w:ilvl w:val="0"/>
          <w:numId w:val="22"/>
        </w:numPr>
        <w:rPr>
          <w:rFonts w:asciiTheme="majorHAnsi" w:hAnsiTheme="majorHAnsi" w:cs="Arial"/>
          <w:sz w:val="24"/>
          <w:szCs w:val="24"/>
        </w:rPr>
      </w:pPr>
      <w:r w:rsidRPr="00D92C7B">
        <w:rPr>
          <w:rFonts w:asciiTheme="majorHAnsi" w:hAnsiTheme="majorHAnsi" w:cs="Arial"/>
          <w:sz w:val="24"/>
          <w:szCs w:val="24"/>
        </w:rPr>
        <w:t xml:space="preserve">Narrative </w:t>
      </w:r>
      <w:r w:rsidR="00A47DB0" w:rsidRPr="00D92C7B">
        <w:rPr>
          <w:rFonts w:asciiTheme="majorHAnsi" w:hAnsiTheme="majorHAnsi" w:cs="Arial"/>
          <w:sz w:val="24"/>
          <w:szCs w:val="24"/>
        </w:rPr>
        <w:t xml:space="preserve">is limited to 15 pages and should be written in </w:t>
      </w:r>
      <w:r w:rsidR="00A47DB0" w:rsidRPr="003D1FD4">
        <w:rPr>
          <w:rFonts w:asciiTheme="majorHAnsi" w:hAnsiTheme="majorHAnsi" w:cs="Arial"/>
          <w:sz w:val="24"/>
          <w:szCs w:val="24"/>
        </w:rPr>
        <w:t>Ari</w:t>
      </w:r>
      <w:r w:rsidR="003D1FD4" w:rsidRPr="003D1FD4">
        <w:rPr>
          <w:rFonts w:asciiTheme="majorHAnsi" w:hAnsiTheme="majorHAnsi" w:cs="Arial"/>
          <w:sz w:val="24"/>
          <w:szCs w:val="24"/>
        </w:rPr>
        <w:t>a</w:t>
      </w:r>
      <w:r w:rsidR="00A47DB0" w:rsidRPr="003D1FD4">
        <w:rPr>
          <w:rFonts w:asciiTheme="majorHAnsi" w:hAnsiTheme="majorHAnsi" w:cs="Arial"/>
          <w:sz w:val="24"/>
          <w:szCs w:val="24"/>
        </w:rPr>
        <w:t>l 1</w:t>
      </w:r>
      <w:r w:rsidR="005061D2" w:rsidRPr="00D92C7B">
        <w:rPr>
          <w:rFonts w:asciiTheme="majorHAnsi" w:hAnsiTheme="majorHAnsi" w:cs="Arial"/>
          <w:sz w:val="24"/>
          <w:szCs w:val="24"/>
        </w:rPr>
        <w:t>2</w:t>
      </w:r>
      <w:r w:rsidR="00A47DB0" w:rsidRPr="00D92C7B">
        <w:rPr>
          <w:rFonts w:asciiTheme="majorHAnsi" w:hAnsiTheme="majorHAnsi" w:cs="Arial"/>
          <w:sz w:val="24"/>
          <w:szCs w:val="24"/>
        </w:rPr>
        <w:t>-point font, single spaced using the project template.</w:t>
      </w:r>
    </w:p>
    <w:p w14:paraId="747AD2EC" w14:textId="77777777" w:rsidR="00DE7E11" w:rsidRPr="00D92C7B" w:rsidRDefault="00882BA3" w:rsidP="00DE7E11">
      <w:pPr>
        <w:pStyle w:val="ListParagraph"/>
        <w:numPr>
          <w:ilvl w:val="0"/>
          <w:numId w:val="22"/>
        </w:numPr>
        <w:rPr>
          <w:rFonts w:asciiTheme="majorHAnsi" w:hAnsiTheme="majorHAnsi" w:cs="Arial"/>
          <w:sz w:val="24"/>
          <w:szCs w:val="24"/>
        </w:rPr>
      </w:pPr>
      <w:r w:rsidRPr="00D92C7B">
        <w:rPr>
          <w:rFonts w:asciiTheme="majorHAnsi" w:hAnsiTheme="majorHAnsi" w:cs="Arial"/>
          <w:sz w:val="24"/>
          <w:szCs w:val="24"/>
        </w:rPr>
        <w:t>Budget and Budget Justification</w:t>
      </w:r>
      <w:r w:rsidR="00FA5E2D" w:rsidRPr="00D92C7B">
        <w:rPr>
          <w:rFonts w:asciiTheme="majorHAnsi" w:hAnsiTheme="majorHAnsi" w:cs="Arial"/>
          <w:sz w:val="24"/>
          <w:szCs w:val="24"/>
        </w:rPr>
        <w:t xml:space="preserve"> budget form</w:t>
      </w:r>
      <w:r w:rsidRPr="00D92C7B">
        <w:rPr>
          <w:rFonts w:asciiTheme="majorHAnsi" w:hAnsiTheme="majorHAnsi" w:cs="Arial"/>
          <w:sz w:val="24"/>
          <w:szCs w:val="24"/>
        </w:rPr>
        <w:t xml:space="preserve"> </w:t>
      </w:r>
    </w:p>
    <w:p w14:paraId="26FA9AD3" w14:textId="096F54E1" w:rsidR="004511E7" w:rsidRPr="00D92C7B" w:rsidRDefault="004511E7" w:rsidP="00DE7E11">
      <w:pPr>
        <w:pStyle w:val="ListParagraph"/>
        <w:numPr>
          <w:ilvl w:val="0"/>
          <w:numId w:val="22"/>
        </w:numPr>
        <w:rPr>
          <w:rFonts w:asciiTheme="majorHAnsi" w:hAnsiTheme="majorHAnsi" w:cs="Arial"/>
          <w:sz w:val="24"/>
          <w:szCs w:val="24"/>
        </w:rPr>
      </w:pPr>
      <w:r w:rsidRPr="00D92C7B">
        <w:rPr>
          <w:rFonts w:asciiTheme="majorHAnsi" w:hAnsiTheme="majorHAnsi" w:cs="Arial"/>
          <w:sz w:val="24"/>
          <w:szCs w:val="24"/>
        </w:rPr>
        <w:t>Proposal Presentation</w:t>
      </w:r>
      <w:r w:rsidR="003D1FD4">
        <w:rPr>
          <w:rFonts w:asciiTheme="majorHAnsi" w:hAnsiTheme="majorHAnsi" w:cs="Arial"/>
          <w:sz w:val="24"/>
          <w:szCs w:val="24"/>
        </w:rPr>
        <w:t xml:space="preserve"> if requested</w:t>
      </w:r>
      <w:r w:rsidR="009054C9" w:rsidRPr="00D92C7B">
        <w:rPr>
          <w:rFonts w:asciiTheme="majorHAnsi" w:hAnsiTheme="majorHAnsi" w:cs="Arial"/>
          <w:sz w:val="24"/>
          <w:szCs w:val="24"/>
        </w:rPr>
        <w:t xml:space="preserve"> (at OFS’ discretion)</w:t>
      </w:r>
    </w:p>
    <w:p w14:paraId="77126A7D" w14:textId="77777777" w:rsidR="00F51EB0" w:rsidRPr="00D92C7B" w:rsidRDefault="00F51EB0" w:rsidP="00DE7E11">
      <w:pPr>
        <w:pStyle w:val="ListParagraph"/>
        <w:numPr>
          <w:ilvl w:val="0"/>
          <w:numId w:val="22"/>
        </w:numPr>
        <w:rPr>
          <w:rFonts w:asciiTheme="majorHAnsi" w:hAnsiTheme="majorHAnsi" w:cs="Arial"/>
          <w:sz w:val="24"/>
          <w:szCs w:val="24"/>
        </w:rPr>
      </w:pPr>
      <w:r w:rsidRPr="00D92C7B">
        <w:rPr>
          <w:rFonts w:asciiTheme="majorHAnsi" w:hAnsiTheme="majorHAnsi" w:cs="Arial"/>
          <w:sz w:val="24"/>
          <w:szCs w:val="24"/>
        </w:rPr>
        <w:t xml:space="preserve">Documentation that supports the eligibility requirements </w:t>
      </w:r>
    </w:p>
    <w:p w14:paraId="188C3573" w14:textId="77777777" w:rsidR="00882BA3" w:rsidRPr="00D92C7B" w:rsidRDefault="00882BA3" w:rsidP="00F51EB0">
      <w:pPr>
        <w:numPr>
          <w:ilvl w:val="2"/>
          <w:numId w:val="18"/>
        </w:numPr>
        <w:rPr>
          <w:rFonts w:asciiTheme="majorHAnsi" w:hAnsiTheme="majorHAnsi" w:cs="Arial"/>
          <w:sz w:val="24"/>
          <w:szCs w:val="24"/>
        </w:rPr>
      </w:pPr>
      <w:r w:rsidRPr="00D92C7B">
        <w:rPr>
          <w:rFonts w:asciiTheme="majorHAnsi" w:hAnsiTheme="majorHAnsi" w:cs="Arial"/>
          <w:sz w:val="24"/>
          <w:szCs w:val="24"/>
        </w:rPr>
        <w:t>Proof of 501(c)(3) Status</w:t>
      </w:r>
    </w:p>
    <w:p w14:paraId="55EB2FF4" w14:textId="77777777" w:rsidR="00882BA3" w:rsidRPr="00D92C7B" w:rsidRDefault="00882BA3" w:rsidP="00F51EB0">
      <w:pPr>
        <w:numPr>
          <w:ilvl w:val="2"/>
          <w:numId w:val="18"/>
        </w:numPr>
        <w:rPr>
          <w:rFonts w:asciiTheme="majorHAnsi" w:hAnsiTheme="majorHAnsi" w:cs="Arial"/>
          <w:sz w:val="24"/>
          <w:szCs w:val="24"/>
        </w:rPr>
      </w:pPr>
      <w:r w:rsidRPr="00D92C7B">
        <w:rPr>
          <w:rFonts w:asciiTheme="majorHAnsi" w:hAnsiTheme="majorHAnsi" w:cs="Arial"/>
          <w:sz w:val="24"/>
          <w:szCs w:val="24"/>
        </w:rPr>
        <w:t>Years in existence</w:t>
      </w:r>
    </w:p>
    <w:p w14:paraId="3A9B7FCE" w14:textId="77777777" w:rsidR="00882BA3" w:rsidRPr="00D92C7B" w:rsidRDefault="00882BA3" w:rsidP="00F51EB0">
      <w:pPr>
        <w:numPr>
          <w:ilvl w:val="2"/>
          <w:numId w:val="18"/>
        </w:numPr>
        <w:rPr>
          <w:rFonts w:asciiTheme="majorHAnsi" w:hAnsiTheme="majorHAnsi" w:cs="Arial"/>
          <w:sz w:val="24"/>
          <w:szCs w:val="24"/>
        </w:rPr>
      </w:pPr>
      <w:r w:rsidRPr="00D92C7B">
        <w:rPr>
          <w:rFonts w:asciiTheme="majorHAnsi" w:hAnsiTheme="majorHAnsi" w:cs="Arial"/>
          <w:sz w:val="24"/>
          <w:szCs w:val="24"/>
        </w:rPr>
        <w:t>Copy of an audit conducted by a CPA for the latest complete fiscal year</w:t>
      </w:r>
    </w:p>
    <w:p w14:paraId="214549AD" w14:textId="722ECE71" w:rsidR="00D92C7B" w:rsidRPr="00D92C7B" w:rsidRDefault="00882BA3" w:rsidP="008D2E00">
      <w:pPr>
        <w:numPr>
          <w:ilvl w:val="2"/>
          <w:numId w:val="18"/>
        </w:numPr>
        <w:rPr>
          <w:rFonts w:asciiTheme="majorHAnsi" w:hAnsiTheme="majorHAnsi" w:cs="Arial"/>
          <w:sz w:val="24"/>
          <w:szCs w:val="24"/>
        </w:rPr>
      </w:pPr>
      <w:r w:rsidRPr="00D92C7B">
        <w:rPr>
          <w:rFonts w:asciiTheme="majorHAnsi" w:hAnsiTheme="majorHAnsi" w:cs="Arial"/>
          <w:sz w:val="24"/>
          <w:szCs w:val="24"/>
        </w:rPr>
        <w:t>Be in compliance with contract requirements of grant awards from Metro</w:t>
      </w:r>
      <w:bookmarkEnd w:id="0"/>
    </w:p>
    <w:p w14:paraId="71D64B31" w14:textId="77777777" w:rsidR="00D92C7B" w:rsidRDefault="00D92C7B" w:rsidP="008D2E00">
      <w:pPr>
        <w:rPr>
          <w:rFonts w:asciiTheme="majorHAnsi" w:hAnsiTheme="majorHAnsi" w:cs="Arial"/>
          <w:b/>
          <w:sz w:val="24"/>
          <w:szCs w:val="24"/>
        </w:rPr>
      </w:pPr>
    </w:p>
    <w:p w14:paraId="77C55D15" w14:textId="77777777" w:rsidR="00AF059D" w:rsidRPr="00D92C7B" w:rsidRDefault="00AF059D" w:rsidP="00AF059D">
      <w:pPr>
        <w:rPr>
          <w:rFonts w:asciiTheme="majorHAnsi" w:hAnsiTheme="majorHAnsi" w:cs="Arial"/>
          <w:b/>
          <w:sz w:val="24"/>
          <w:szCs w:val="24"/>
        </w:rPr>
      </w:pPr>
      <w:r w:rsidRPr="003D1FD4">
        <w:rPr>
          <w:rFonts w:asciiTheme="majorHAnsi" w:hAnsiTheme="majorHAnsi" w:cs="Arial"/>
          <w:b/>
          <w:sz w:val="24"/>
          <w:szCs w:val="24"/>
          <w:highlight w:val="yellow"/>
        </w:rPr>
        <w:t>Submissions:</w:t>
      </w:r>
    </w:p>
    <w:p w14:paraId="6990E730" w14:textId="3654A528" w:rsidR="00AF059D" w:rsidRPr="00BD741C" w:rsidRDefault="000F572C" w:rsidP="00AF059D">
      <w:pPr>
        <w:pStyle w:val="ListParagraph"/>
        <w:numPr>
          <w:ilvl w:val="0"/>
          <w:numId w:val="33"/>
        </w:numPr>
        <w:rPr>
          <w:rFonts w:asciiTheme="majorHAnsi" w:hAnsiTheme="majorHAnsi" w:cs="Arial"/>
          <w:color w:val="FF0000"/>
          <w:sz w:val="24"/>
          <w:szCs w:val="24"/>
        </w:rPr>
      </w:pPr>
      <w:r>
        <w:rPr>
          <w:rFonts w:asciiTheme="majorHAnsi" w:hAnsiTheme="majorHAnsi" w:cs="Arial"/>
          <w:sz w:val="24"/>
          <w:szCs w:val="24"/>
        </w:rPr>
        <w:t>Submit</w:t>
      </w:r>
      <w:r w:rsidR="00AF059D" w:rsidRPr="00BD741C">
        <w:rPr>
          <w:rFonts w:asciiTheme="majorHAnsi" w:hAnsiTheme="majorHAnsi" w:cs="Arial"/>
          <w:sz w:val="24"/>
          <w:szCs w:val="24"/>
        </w:rPr>
        <w:t xml:space="preserve"> “intent to apply” </w:t>
      </w:r>
      <w:bookmarkStart w:id="1" w:name="_Hlk113626718"/>
      <w:r w:rsidR="003D1FD4">
        <w:rPr>
          <w:rFonts w:asciiTheme="majorHAnsi" w:hAnsiTheme="majorHAnsi" w:cs="Arial"/>
          <w:b/>
          <w:bCs/>
          <w:sz w:val="24"/>
          <w:szCs w:val="24"/>
        </w:rPr>
        <w:t>to</w:t>
      </w:r>
      <w:r w:rsidR="003D1FD4" w:rsidRPr="003D1FD4">
        <w:t xml:space="preserve"> </w:t>
      </w:r>
      <w:r w:rsidR="003D1FD4" w:rsidRPr="003D1FD4">
        <w:rPr>
          <w:rFonts w:asciiTheme="majorHAnsi" w:hAnsiTheme="majorHAnsi" w:cs="Arial"/>
          <w:b/>
          <w:bCs/>
          <w:sz w:val="24"/>
          <w:szCs w:val="24"/>
        </w:rPr>
        <w:t>ofsfinancegrants@jisnashville.gov</w:t>
      </w:r>
      <w:r w:rsidR="003D1FD4">
        <w:rPr>
          <w:rFonts w:asciiTheme="majorHAnsi" w:hAnsiTheme="majorHAnsi" w:cs="Arial"/>
          <w:b/>
          <w:bCs/>
          <w:sz w:val="24"/>
          <w:szCs w:val="24"/>
        </w:rPr>
        <w:t xml:space="preserve"> </w:t>
      </w:r>
      <w:r w:rsidR="00AF059D" w:rsidRPr="00BD741C">
        <w:rPr>
          <w:rFonts w:asciiTheme="majorHAnsi" w:hAnsiTheme="majorHAnsi" w:cs="Arial"/>
          <w:sz w:val="24"/>
          <w:szCs w:val="24"/>
        </w:rPr>
        <w:t xml:space="preserve"> </w:t>
      </w:r>
      <w:bookmarkEnd w:id="1"/>
      <w:r w:rsidR="00AF059D" w:rsidRPr="00BD741C">
        <w:rPr>
          <w:rFonts w:asciiTheme="majorHAnsi" w:hAnsiTheme="majorHAnsi" w:cs="Arial"/>
          <w:sz w:val="24"/>
          <w:szCs w:val="24"/>
        </w:rPr>
        <w:t>by</w:t>
      </w:r>
      <w:r w:rsidR="003D1FD4">
        <w:rPr>
          <w:rFonts w:asciiTheme="majorHAnsi" w:hAnsiTheme="majorHAnsi" w:cs="Arial"/>
          <w:sz w:val="24"/>
          <w:szCs w:val="24"/>
        </w:rPr>
        <w:t xml:space="preserve"> COB</w:t>
      </w:r>
      <w:r w:rsidR="00AF059D" w:rsidRPr="00BD741C">
        <w:rPr>
          <w:rFonts w:asciiTheme="majorHAnsi" w:hAnsiTheme="majorHAnsi" w:cs="Arial"/>
          <w:sz w:val="24"/>
          <w:szCs w:val="24"/>
        </w:rPr>
        <w:t xml:space="preserve"> </w:t>
      </w:r>
      <w:r>
        <w:rPr>
          <w:rFonts w:asciiTheme="majorHAnsi" w:hAnsiTheme="majorHAnsi" w:cs="Arial"/>
          <w:b/>
          <w:bCs/>
          <w:color w:val="FF0000"/>
          <w:sz w:val="24"/>
          <w:szCs w:val="24"/>
        </w:rPr>
        <w:t xml:space="preserve">May </w:t>
      </w:r>
      <w:r w:rsidR="003D1FD4">
        <w:rPr>
          <w:rFonts w:asciiTheme="majorHAnsi" w:hAnsiTheme="majorHAnsi" w:cs="Arial"/>
          <w:b/>
          <w:bCs/>
          <w:color w:val="FF0000"/>
          <w:sz w:val="24"/>
          <w:szCs w:val="24"/>
        </w:rPr>
        <w:t>31</w:t>
      </w:r>
      <w:r w:rsidR="00AF059D" w:rsidRPr="00BD741C">
        <w:rPr>
          <w:rFonts w:asciiTheme="majorHAnsi" w:hAnsiTheme="majorHAnsi" w:cs="Arial"/>
          <w:b/>
          <w:bCs/>
          <w:color w:val="FF0000"/>
          <w:sz w:val="24"/>
          <w:szCs w:val="24"/>
        </w:rPr>
        <w:t>, 202</w:t>
      </w:r>
      <w:r>
        <w:rPr>
          <w:rFonts w:asciiTheme="majorHAnsi" w:hAnsiTheme="majorHAnsi" w:cs="Arial"/>
          <w:b/>
          <w:bCs/>
          <w:color w:val="FF0000"/>
          <w:sz w:val="24"/>
          <w:szCs w:val="24"/>
        </w:rPr>
        <w:t>4</w:t>
      </w:r>
      <w:r w:rsidR="00AF059D" w:rsidRPr="00BD741C">
        <w:rPr>
          <w:rFonts w:asciiTheme="majorHAnsi" w:hAnsiTheme="majorHAnsi" w:cs="Arial"/>
          <w:b/>
          <w:bCs/>
          <w:color w:val="FF0000"/>
          <w:sz w:val="24"/>
          <w:szCs w:val="24"/>
        </w:rPr>
        <w:t>.</w:t>
      </w:r>
    </w:p>
    <w:p w14:paraId="77020050" w14:textId="285A686E" w:rsidR="00AF059D" w:rsidRPr="003D1FD4" w:rsidRDefault="000F572C" w:rsidP="00AF059D">
      <w:pPr>
        <w:pStyle w:val="ListParagraph"/>
        <w:numPr>
          <w:ilvl w:val="0"/>
          <w:numId w:val="21"/>
        </w:numPr>
        <w:rPr>
          <w:rFonts w:asciiTheme="majorHAnsi" w:hAnsiTheme="majorHAnsi" w:cs="Arial"/>
          <w:b/>
          <w:sz w:val="24"/>
          <w:szCs w:val="24"/>
        </w:rPr>
      </w:pPr>
      <w:r w:rsidRPr="003D1FD4">
        <w:rPr>
          <w:rFonts w:asciiTheme="majorHAnsi" w:hAnsiTheme="majorHAnsi" w:cs="Arial"/>
          <w:sz w:val="24"/>
          <w:szCs w:val="24"/>
        </w:rPr>
        <w:t>Submit</w:t>
      </w:r>
      <w:r w:rsidR="00AF059D" w:rsidRPr="003D1FD4">
        <w:rPr>
          <w:rFonts w:asciiTheme="majorHAnsi" w:hAnsiTheme="majorHAnsi" w:cs="Arial"/>
          <w:sz w:val="24"/>
          <w:szCs w:val="24"/>
        </w:rPr>
        <w:t xml:space="preserve"> all CPF </w:t>
      </w:r>
      <w:r w:rsidR="003D1FD4" w:rsidRPr="003D1FD4">
        <w:rPr>
          <w:rFonts w:asciiTheme="majorHAnsi" w:hAnsiTheme="majorHAnsi" w:cs="Arial"/>
          <w:sz w:val="24"/>
          <w:szCs w:val="24"/>
        </w:rPr>
        <w:t>a</w:t>
      </w:r>
      <w:r w:rsidR="00AF059D" w:rsidRPr="003D1FD4">
        <w:rPr>
          <w:rFonts w:asciiTheme="majorHAnsi" w:hAnsiTheme="majorHAnsi" w:cs="Arial"/>
          <w:sz w:val="24"/>
          <w:szCs w:val="24"/>
        </w:rPr>
        <w:t>pplications to</w:t>
      </w:r>
      <w:r w:rsidR="003D1FD4" w:rsidRPr="003D1FD4">
        <w:t xml:space="preserve"> </w:t>
      </w:r>
      <w:hyperlink r:id="rId13" w:history="1">
        <w:r w:rsidR="003D1FD4" w:rsidRPr="003D1FD4">
          <w:rPr>
            <w:rStyle w:val="Hyperlink"/>
            <w:rFonts w:asciiTheme="majorHAnsi" w:hAnsiTheme="majorHAnsi" w:cs="Arial"/>
            <w:sz w:val="24"/>
            <w:szCs w:val="24"/>
          </w:rPr>
          <w:t>ofsfinancegrants@jisnashville.gov</w:t>
        </w:r>
      </w:hyperlink>
      <w:r w:rsidR="003D1FD4" w:rsidRPr="003D1FD4">
        <w:rPr>
          <w:rFonts w:asciiTheme="majorHAnsi" w:hAnsiTheme="majorHAnsi" w:cs="Arial"/>
          <w:sz w:val="24"/>
          <w:szCs w:val="24"/>
        </w:rPr>
        <w:t xml:space="preserve"> by </w:t>
      </w:r>
      <w:r w:rsidR="00AF059D" w:rsidRPr="003D1FD4">
        <w:rPr>
          <w:rFonts w:asciiTheme="majorHAnsi" w:hAnsiTheme="majorHAnsi" w:cs="Arial"/>
          <w:sz w:val="24"/>
          <w:szCs w:val="24"/>
        </w:rPr>
        <w:t xml:space="preserve"> </w:t>
      </w:r>
      <w:r w:rsidR="003D1FD4" w:rsidRPr="003D1FD4">
        <w:rPr>
          <w:rFonts w:asciiTheme="majorHAnsi" w:hAnsiTheme="majorHAnsi" w:cs="Arial"/>
          <w:b/>
          <w:bCs/>
          <w:color w:val="FF0000"/>
          <w:sz w:val="24"/>
          <w:szCs w:val="24"/>
        </w:rPr>
        <w:t>June 10</w:t>
      </w:r>
      <w:r w:rsidR="00AF059D" w:rsidRPr="003D1FD4">
        <w:rPr>
          <w:rFonts w:asciiTheme="majorHAnsi" w:hAnsiTheme="majorHAnsi" w:cs="Arial"/>
          <w:b/>
          <w:bCs/>
          <w:color w:val="FF0000"/>
          <w:sz w:val="24"/>
          <w:szCs w:val="24"/>
        </w:rPr>
        <w:t>, 202</w:t>
      </w:r>
      <w:r w:rsidRPr="003D1FD4">
        <w:rPr>
          <w:rFonts w:asciiTheme="majorHAnsi" w:hAnsiTheme="majorHAnsi" w:cs="Arial"/>
          <w:b/>
          <w:bCs/>
          <w:color w:val="FF0000"/>
          <w:sz w:val="24"/>
          <w:szCs w:val="24"/>
        </w:rPr>
        <w:t>4</w:t>
      </w:r>
      <w:r w:rsidR="00AF059D" w:rsidRPr="003D1FD4">
        <w:rPr>
          <w:rFonts w:asciiTheme="majorHAnsi" w:hAnsiTheme="majorHAnsi" w:cs="Arial"/>
          <w:b/>
          <w:bCs/>
          <w:color w:val="FF0000"/>
          <w:sz w:val="24"/>
          <w:szCs w:val="24"/>
        </w:rPr>
        <w:t>, at 3:00 PM CST</w:t>
      </w:r>
      <w:r w:rsidR="00AF059D" w:rsidRPr="003D1FD4">
        <w:rPr>
          <w:rFonts w:asciiTheme="majorHAnsi" w:hAnsiTheme="majorHAnsi" w:cs="Arial"/>
          <w:color w:val="FF0000"/>
          <w:sz w:val="24"/>
          <w:szCs w:val="24"/>
        </w:rPr>
        <w:t>.</w:t>
      </w:r>
    </w:p>
    <w:p w14:paraId="06DED07C" w14:textId="77777777" w:rsidR="00AF059D" w:rsidRDefault="00AF059D" w:rsidP="008D2E00">
      <w:pPr>
        <w:rPr>
          <w:rFonts w:asciiTheme="majorHAnsi" w:hAnsiTheme="majorHAnsi" w:cs="Arial"/>
          <w:b/>
          <w:sz w:val="24"/>
          <w:szCs w:val="24"/>
        </w:rPr>
      </w:pPr>
    </w:p>
    <w:p w14:paraId="6BD2422D" w14:textId="77777777" w:rsidR="00AF059D" w:rsidRDefault="00AF059D" w:rsidP="008D2E00">
      <w:pPr>
        <w:rPr>
          <w:rFonts w:asciiTheme="majorHAnsi" w:hAnsiTheme="majorHAnsi" w:cs="Arial"/>
          <w:b/>
          <w:sz w:val="24"/>
          <w:szCs w:val="24"/>
        </w:rPr>
      </w:pPr>
    </w:p>
    <w:p w14:paraId="0051CAF9" w14:textId="77777777" w:rsidR="00AF059D" w:rsidRDefault="00AF059D" w:rsidP="008D2E00">
      <w:pPr>
        <w:rPr>
          <w:rFonts w:asciiTheme="majorHAnsi" w:hAnsiTheme="majorHAnsi" w:cs="Arial"/>
          <w:b/>
          <w:sz w:val="24"/>
          <w:szCs w:val="24"/>
        </w:rPr>
      </w:pPr>
    </w:p>
    <w:p w14:paraId="4224481E" w14:textId="77777777" w:rsidR="00AF059D" w:rsidRDefault="00AF059D" w:rsidP="008D2E00">
      <w:pPr>
        <w:rPr>
          <w:rFonts w:asciiTheme="majorHAnsi" w:hAnsiTheme="majorHAnsi" w:cs="Arial"/>
          <w:b/>
          <w:sz w:val="24"/>
          <w:szCs w:val="24"/>
        </w:rPr>
      </w:pPr>
    </w:p>
    <w:p w14:paraId="72A66A47" w14:textId="77777777" w:rsidR="00AF059D" w:rsidRDefault="00AF059D" w:rsidP="008D2E00">
      <w:pPr>
        <w:rPr>
          <w:rFonts w:asciiTheme="majorHAnsi" w:hAnsiTheme="majorHAnsi" w:cs="Arial"/>
          <w:b/>
          <w:sz w:val="24"/>
          <w:szCs w:val="24"/>
        </w:rPr>
      </w:pPr>
    </w:p>
    <w:p w14:paraId="6B7EFE09" w14:textId="77777777" w:rsidR="00AF059D" w:rsidRDefault="00AF059D" w:rsidP="008D2E00">
      <w:pPr>
        <w:rPr>
          <w:rFonts w:asciiTheme="majorHAnsi" w:hAnsiTheme="majorHAnsi" w:cs="Arial"/>
          <w:b/>
          <w:sz w:val="24"/>
          <w:szCs w:val="24"/>
        </w:rPr>
      </w:pPr>
    </w:p>
    <w:p w14:paraId="3B00341E" w14:textId="77777777" w:rsidR="00AF059D" w:rsidRDefault="00AF059D" w:rsidP="008D2E00">
      <w:pPr>
        <w:rPr>
          <w:rFonts w:asciiTheme="majorHAnsi" w:hAnsiTheme="majorHAnsi" w:cs="Arial"/>
          <w:b/>
          <w:sz w:val="24"/>
          <w:szCs w:val="24"/>
        </w:rPr>
      </w:pPr>
    </w:p>
    <w:p w14:paraId="4932A5EA" w14:textId="77777777" w:rsidR="00AF059D" w:rsidRDefault="00AF059D" w:rsidP="008D2E00">
      <w:pPr>
        <w:rPr>
          <w:rFonts w:asciiTheme="majorHAnsi" w:hAnsiTheme="majorHAnsi" w:cs="Arial"/>
          <w:b/>
          <w:sz w:val="24"/>
          <w:szCs w:val="24"/>
        </w:rPr>
      </w:pPr>
    </w:p>
    <w:p w14:paraId="0D6D81F5" w14:textId="77777777" w:rsidR="00AF059D" w:rsidRDefault="00AF059D" w:rsidP="008D2E00">
      <w:pPr>
        <w:rPr>
          <w:rFonts w:asciiTheme="majorHAnsi" w:hAnsiTheme="majorHAnsi" w:cs="Arial"/>
          <w:b/>
          <w:sz w:val="24"/>
          <w:szCs w:val="24"/>
        </w:rPr>
      </w:pPr>
    </w:p>
    <w:p w14:paraId="7798223A" w14:textId="77777777" w:rsidR="00AF059D" w:rsidRDefault="00AF059D" w:rsidP="008D2E00">
      <w:pPr>
        <w:rPr>
          <w:rFonts w:asciiTheme="majorHAnsi" w:hAnsiTheme="majorHAnsi" w:cs="Arial"/>
          <w:b/>
          <w:sz w:val="24"/>
          <w:szCs w:val="24"/>
        </w:rPr>
      </w:pPr>
    </w:p>
    <w:p w14:paraId="3ECE598F" w14:textId="77777777" w:rsidR="00AF059D" w:rsidRDefault="00AF059D" w:rsidP="008D2E00">
      <w:pPr>
        <w:rPr>
          <w:rFonts w:asciiTheme="majorHAnsi" w:hAnsiTheme="majorHAnsi" w:cs="Arial"/>
          <w:b/>
          <w:sz w:val="24"/>
          <w:szCs w:val="24"/>
        </w:rPr>
      </w:pPr>
    </w:p>
    <w:p w14:paraId="19B6FC04" w14:textId="77777777" w:rsidR="00AF059D" w:rsidRDefault="00AF059D" w:rsidP="008D2E00">
      <w:pPr>
        <w:rPr>
          <w:rFonts w:asciiTheme="majorHAnsi" w:hAnsiTheme="majorHAnsi" w:cs="Arial"/>
          <w:b/>
          <w:sz w:val="24"/>
          <w:szCs w:val="24"/>
        </w:rPr>
      </w:pPr>
    </w:p>
    <w:p w14:paraId="3929A46A" w14:textId="77777777" w:rsidR="00AF059D" w:rsidRDefault="00AF059D" w:rsidP="008D2E00">
      <w:pPr>
        <w:rPr>
          <w:rFonts w:asciiTheme="majorHAnsi" w:hAnsiTheme="majorHAnsi" w:cs="Arial"/>
          <w:b/>
          <w:sz w:val="24"/>
          <w:szCs w:val="24"/>
        </w:rPr>
      </w:pPr>
    </w:p>
    <w:p w14:paraId="307B0312" w14:textId="77777777" w:rsidR="00AF059D" w:rsidRDefault="00AF059D" w:rsidP="008D2E00">
      <w:pPr>
        <w:rPr>
          <w:rFonts w:asciiTheme="majorHAnsi" w:hAnsiTheme="majorHAnsi" w:cs="Arial"/>
          <w:b/>
          <w:sz w:val="24"/>
          <w:szCs w:val="24"/>
        </w:rPr>
      </w:pPr>
    </w:p>
    <w:p w14:paraId="6F7B8802" w14:textId="77777777" w:rsidR="00AF059D" w:rsidRDefault="00AF059D" w:rsidP="008D2E00">
      <w:pPr>
        <w:rPr>
          <w:rFonts w:asciiTheme="majorHAnsi" w:hAnsiTheme="majorHAnsi" w:cs="Arial"/>
          <w:b/>
          <w:sz w:val="24"/>
          <w:szCs w:val="24"/>
        </w:rPr>
      </w:pPr>
    </w:p>
    <w:p w14:paraId="49C0655A" w14:textId="7A2829BE" w:rsidR="008D2E00" w:rsidRPr="00AF059D" w:rsidRDefault="008D2E00" w:rsidP="00AF059D">
      <w:pPr>
        <w:jc w:val="center"/>
        <w:rPr>
          <w:rFonts w:asciiTheme="majorHAnsi" w:hAnsiTheme="majorHAnsi" w:cs="Arial"/>
          <w:b/>
          <w:sz w:val="24"/>
          <w:szCs w:val="24"/>
          <w:u w:val="single"/>
        </w:rPr>
      </w:pPr>
      <w:r w:rsidRPr="00AF059D">
        <w:rPr>
          <w:rFonts w:asciiTheme="majorHAnsi" w:hAnsiTheme="majorHAnsi" w:cs="Arial"/>
          <w:b/>
          <w:sz w:val="24"/>
          <w:szCs w:val="24"/>
          <w:u w:val="single"/>
        </w:rPr>
        <w:lastRenderedPageBreak/>
        <w:t>Proposal Review Criteria</w:t>
      </w:r>
    </w:p>
    <w:p w14:paraId="74FD03A3" w14:textId="592714DE" w:rsidR="008D2E00" w:rsidRPr="00D92C7B" w:rsidRDefault="008D2E00" w:rsidP="008D2E00">
      <w:pPr>
        <w:rPr>
          <w:rFonts w:asciiTheme="majorHAnsi" w:hAnsiTheme="majorHAnsi" w:cs="Arial"/>
          <w:sz w:val="24"/>
          <w:szCs w:val="24"/>
        </w:rPr>
      </w:pPr>
      <w:r w:rsidRPr="00D92C7B">
        <w:rPr>
          <w:rFonts w:asciiTheme="majorHAnsi" w:hAnsiTheme="majorHAnsi" w:cs="Arial"/>
          <w:sz w:val="24"/>
          <w:szCs w:val="24"/>
        </w:rPr>
        <w:t xml:space="preserve">Selection of award recipients will be determined by a review panel based on the following </w:t>
      </w:r>
      <w:r w:rsidR="00D00A00">
        <w:rPr>
          <w:rFonts w:asciiTheme="majorHAnsi" w:hAnsiTheme="majorHAnsi" w:cs="Arial"/>
          <w:sz w:val="24"/>
          <w:szCs w:val="24"/>
        </w:rPr>
        <w:t xml:space="preserve">type of </w:t>
      </w:r>
      <w:r w:rsidRPr="00D92C7B">
        <w:rPr>
          <w:rFonts w:asciiTheme="majorHAnsi" w:hAnsiTheme="majorHAnsi" w:cs="Arial"/>
          <w:sz w:val="24"/>
          <w:szCs w:val="24"/>
        </w:rPr>
        <w:t xml:space="preserve">criteria: </w:t>
      </w:r>
    </w:p>
    <w:p w14:paraId="29816B2B" w14:textId="77777777" w:rsidR="008D2E00" w:rsidRPr="00D92C7B" w:rsidRDefault="008D2E00" w:rsidP="008D2E00">
      <w:pPr>
        <w:rPr>
          <w:rFonts w:asciiTheme="majorHAnsi"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964"/>
        <w:gridCol w:w="3261"/>
      </w:tblGrid>
      <w:tr w:rsidR="00D00A00" w:rsidRPr="00D92C7B" w14:paraId="3715941C" w14:textId="77777777" w:rsidTr="00D00A00">
        <w:trPr>
          <w:tblHeader/>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91A46" w14:textId="77777777" w:rsidR="00D00A00" w:rsidRPr="00D92C7B" w:rsidRDefault="00D00A00">
            <w:pPr>
              <w:spacing w:line="256" w:lineRule="auto"/>
              <w:rPr>
                <w:rFonts w:asciiTheme="majorHAnsi" w:hAnsiTheme="majorHAnsi" w:cs="Arial"/>
                <w:b/>
                <w:sz w:val="24"/>
                <w:szCs w:val="24"/>
              </w:rPr>
            </w:pPr>
            <w:r w:rsidRPr="00D92C7B">
              <w:rPr>
                <w:rFonts w:asciiTheme="majorHAnsi" w:hAnsiTheme="majorHAnsi" w:cs="Arial"/>
                <w:b/>
                <w:sz w:val="24"/>
                <w:szCs w:val="24"/>
              </w:rPr>
              <w:t>Section</w:t>
            </w:r>
          </w:p>
        </w:tc>
        <w:tc>
          <w:tcPr>
            <w:tcW w:w="1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A0B56" w14:textId="77777777" w:rsidR="00D00A00" w:rsidRPr="00D92C7B" w:rsidRDefault="00D00A00">
            <w:pPr>
              <w:spacing w:line="256" w:lineRule="auto"/>
              <w:rPr>
                <w:rFonts w:asciiTheme="majorHAnsi" w:hAnsiTheme="majorHAnsi" w:cs="Arial"/>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1DE79" w14:textId="0B012D0D" w:rsidR="00D00A00" w:rsidRPr="00D92C7B" w:rsidRDefault="00D00A00">
            <w:pPr>
              <w:spacing w:line="256" w:lineRule="auto"/>
              <w:rPr>
                <w:rFonts w:asciiTheme="majorHAnsi" w:hAnsiTheme="majorHAnsi" w:cs="Arial"/>
                <w:b/>
                <w:sz w:val="24"/>
                <w:szCs w:val="24"/>
              </w:rPr>
            </w:pPr>
            <w:r w:rsidRPr="00D92C7B">
              <w:rPr>
                <w:rFonts w:asciiTheme="majorHAnsi" w:hAnsiTheme="majorHAnsi" w:cs="Arial"/>
                <w:b/>
                <w:sz w:val="24"/>
                <w:szCs w:val="24"/>
              </w:rPr>
              <w:t xml:space="preserve">Key Content </w:t>
            </w:r>
          </w:p>
        </w:tc>
      </w:tr>
      <w:tr w:rsidR="00D00A00" w:rsidRPr="00D92C7B" w14:paraId="10B22822"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51DFBB55" w14:textId="77777777"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Responsiveness to the grant guidelines &amp; requirements</w:t>
            </w:r>
          </w:p>
        </w:tc>
        <w:tc>
          <w:tcPr>
            <w:tcW w:w="1964" w:type="dxa"/>
            <w:tcBorders>
              <w:top w:val="single" w:sz="4" w:space="0" w:color="auto"/>
              <w:left w:val="single" w:sz="4" w:space="0" w:color="auto"/>
              <w:bottom w:val="single" w:sz="4" w:space="0" w:color="auto"/>
              <w:right w:val="single" w:sz="4" w:space="0" w:color="auto"/>
            </w:tcBorders>
          </w:tcPr>
          <w:p w14:paraId="65D29534"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0F228F76" w14:textId="3301C440"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Completeness of application and adherence to guidelines and requirements</w:t>
            </w:r>
          </w:p>
        </w:tc>
      </w:tr>
      <w:tr w:rsidR="00D00A00" w:rsidRPr="00D92C7B" w14:paraId="4BF92B4B"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3A505401" w14:textId="44F6646F" w:rsidR="00D00A00" w:rsidRDefault="00D00A00">
            <w:pPr>
              <w:spacing w:line="256" w:lineRule="auto"/>
              <w:rPr>
                <w:rFonts w:asciiTheme="majorHAnsi" w:hAnsiTheme="majorHAnsi" w:cs="Arial"/>
                <w:sz w:val="24"/>
                <w:szCs w:val="24"/>
              </w:rPr>
            </w:pPr>
            <w:r w:rsidRPr="00D92C7B">
              <w:rPr>
                <w:rFonts w:asciiTheme="majorHAnsi" w:hAnsiTheme="majorHAnsi" w:cs="Arial"/>
                <w:sz w:val="24"/>
                <w:szCs w:val="24"/>
              </w:rPr>
              <w:t>Ability to meet an underserved</w:t>
            </w:r>
            <w:r>
              <w:rPr>
                <w:rFonts w:asciiTheme="majorHAnsi" w:hAnsiTheme="majorHAnsi" w:cs="Arial"/>
                <w:sz w:val="24"/>
                <w:szCs w:val="24"/>
              </w:rPr>
              <w:t>/heightened</w:t>
            </w:r>
            <w:r w:rsidRPr="00D92C7B">
              <w:rPr>
                <w:rFonts w:asciiTheme="majorHAnsi" w:hAnsiTheme="majorHAnsi" w:cs="Arial"/>
                <w:sz w:val="24"/>
                <w:szCs w:val="24"/>
              </w:rPr>
              <w:t xml:space="preserve"> need for target population</w:t>
            </w:r>
          </w:p>
          <w:p w14:paraId="1DBE8944" w14:textId="77777777" w:rsidR="00D00A00" w:rsidRDefault="00D00A00">
            <w:pPr>
              <w:spacing w:line="256" w:lineRule="auto"/>
              <w:rPr>
                <w:rFonts w:asciiTheme="majorHAnsi" w:hAnsiTheme="majorHAnsi" w:cs="Arial"/>
                <w:sz w:val="24"/>
                <w:szCs w:val="24"/>
              </w:rPr>
            </w:pPr>
          </w:p>
          <w:p w14:paraId="1DBA528E" w14:textId="0406654C" w:rsidR="00D00A00" w:rsidRPr="00D92C7B" w:rsidRDefault="00D00A00">
            <w:pPr>
              <w:spacing w:line="256" w:lineRule="auto"/>
              <w:rPr>
                <w:rFonts w:asciiTheme="majorHAnsi" w:hAnsiTheme="majorHAnsi" w:cs="Arial"/>
                <w:sz w:val="24"/>
                <w:szCs w:val="24"/>
              </w:rPr>
            </w:pPr>
          </w:p>
        </w:tc>
        <w:tc>
          <w:tcPr>
            <w:tcW w:w="1964" w:type="dxa"/>
            <w:tcBorders>
              <w:top w:val="single" w:sz="4" w:space="0" w:color="auto"/>
              <w:left w:val="single" w:sz="4" w:space="0" w:color="auto"/>
              <w:bottom w:val="single" w:sz="4" w:space="0" w:color="auto"/>
              <w:right w:val="single" w:sz="4" w:space="0" w:color="auto"/>
            </w:tcBorders>
          </w:tcPr>
          <w:p w14:paraId="18F3761D"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0FFDDFE4" w14:textId="65BD6BE6"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Description of the underserved</w:t>
            </w:r>
            <w:r w:rsidR="007A70FA">
              <w:rPr>
                <w:rFonts w:asciiTheme="majorHAnsi" w:hAnsiTheme="majorHAnsi" w:cs="Arial"/>
                <w:sz w:val="24"/>
                <w:szCs w:val="24"/>
              </w:rPr>
              <w:t xml:space="preserve"> population &amp; </w:t>
            </w:r>
            <w:r>
              <w:rPr>
                <w:rFonts w:asciiTheme="majorHAnsi" w:hAnsiTheme="majorHAnsi" w:cs="Arial"/>
                <w:sz w:val="24"/>
                <w:szCs w:val="24"/>
              </w:rPr>
              <w:t xml:space="preserve">heightened </w:t>
            </w:r>
            <w:r w:rsidRPr="00D92C7B">
              <w:rPr>
                <w:rFonts w:asciiTheme="majorHAnsi" w:hAnsiTheme="majorHAnsi" w:cs="Arial"/>
                <w:sz w:val="24"/>
                <w:szCs w:val="24"/>
              </w:rPr>
              <w:t>need</w:t>
            </w:r>
            <w:r w:rsidR="007A70FA">
              <w:rPr>
                <w:rFonts w:asciiTheme="majorHAnsi" w:hAnsiTheme="majorHAnsi" w:cs="Arial"/>
                <w:sz w:val="24"/>
                <w:szCs w:val="24"/>
              </w:rPr>
              <w:t>.  H</w:t>
            </w:r>
            <w:r w:rsidRPr="00D92C7B">
              <w:rPr>
                <w:rFonts w:asciiTheme="majorHAnsi" w:hAnsiTheme="majorHAnsi" w:cs="Arial"/>
                <w:sz w:val="24"/>
                <w:szCs w:val="24"/>
              </w:rPr>
              <w:t>ow these funds will directly meet those need</w:t>
            </w:r>
            <w:r w:rsidR="007A70FA">
              <w:rPr>
                <w:rFonts w:asciiTheme="majorHAnsi" w:hAnsiTheme="majorHAnsi" w:cs="Arial"/>
                <w:sz w:val="24"/>
                <w:szCs w:val="24"/>
              </w:rPr>
              <w:t xml:space="preserve">(s), </w:t>
            </w:r>
            <w:r w:rsidRPr="00D92C7B">
              <w:rPr>
                <w:rFonts w:asciiTheme="majorHAnsi" w:hAnsiTheme="majorHAnsi" w:cs="Arial"/>
                <w:sz w:val="24"/>
                <w:szCs w:val="24"/>
              </w:rPr>
              <w:t xml:space="preserve">reduce delay, inconvenience or lack of services available </w:t>
            </w:r>
          </w:p>
        </w:tc>
      </w:tr>
      <w:tr w:rsidR="00D00A00" w:rsidRPr="00D92C7B" w14:paraId="2C0CFE1B"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30FEBD81" w14:textId="589512AD"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 xml:space="preserve">Clarity and achievability of goals and activities </w:t>
            </w:r>
          </w:p>
        </w:tc>
        <w:tc>
          <w:tcPr>
            <w:tcW w:w="1964" w:type="dxa"/>
            <w:tcBorders>
              <w:top w:val="single" w:sz="4" w:space="0" w:color="auto"/>
              <w:left w:val="single" w:sz="4" w:space="0" w:color="auto"/>
              <w:bottom w:val="single" w:sz="4" w:space="0" w:color="auto"/>
              <w:right w:val="single" w:sz="4" w:space="0" w:color="auto"/>
            </w:tcBorders>
          </w:tcPr>
          <w:p w14:paraId="5AE6FD3F"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37B8CEDD" w14:textId="7EF4A8A0"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 xml:space="preserve">Description of projects goals and </w:t>
            </w:r>
            <w:r>
              <w:rPr>
                <w:rFonts w:asciiTheme="majorHAnsi" w:hAnsiTheme="majorHAnsi" w:cs="Arial"/>
                <w:sz w:val="24"/>
                <w:szCs w:val="24"/>
              </w:rPr>
              <w:t>specific</w:t>
            </w:r>
            <w:r w:rsidRPr="00D92C7B">
              <w:rPr>
                <w:rFonts w:asciiTheme="majorHAnsi" w:hAnsiTheme="majorHAnsi" w:cs="Arial"/>
                <w:sz w:val="24"/>
                <w:szCs w:val="24"/>
              </w:rPr>
              <w:t xml:space="preserve"> activities </w:t>
            </w:r>
            <w:r w:rsidR="007A70FA">
              <w:rPr>
                <w:rFonts w:asciiTheme="majorHAnsi" w:hAnsiTheme="majorHAnsi" w:cs="Arial"/>
                <w:sz w:val="24"/>
                <w:szCs w:val="24"/>
              </w:rPr>
              <w:t xml:space="preserve">that will </w:t>
            </w:r>
            <w:r w:rsidRPr="00D92C7B">
              <w:rPr>
                <w:rFonts w:asciiTheme="majorHAnsi" w:hAnsiTheme="majorHAnsi" w:cs="Arial"/>
                <w:sz w:val="24"/>
                <w:szCs w:val="24"/>
              </w:rPr>
              <w:t>take place to accomplish those goals.</w:t>
            </w:r>
          </w:p>
        </w:tc>
      </w:tr>
      <w:tr w:rsidR="00D00A00" w:rsidRPr="00D92C7B" w14:paraId="1115C69A" w14:textId="77777777" w:rsidTr="00D00A00">
        <w:trPr>
          <w:trHeight w:val="2735"/>
        </w:trPr>
        <w:tc>
          <w:tcPr>
            <w:tcW w:w="2790" w:type="dxa"/>
            <w:tcBorders>
              <w:top w:val="single" w:sz="4" w:space="0" w:color="auto"/>
              <w:left w:val="single" w:sz="4" w:space="0" w:color="auto"/>
              <w:bottom w:val="single" w:sz="4" w:space="0" w:color="auto"/>
              <w:right w:val="single" w:sz="4" w:space="0" w:color="auto"/>
            </w:tcBorders>
            <w:hideMark/>
          </w:tcPr>
          <w:p w14:paraId="097D1A31" w14:textId="69FA5BEC"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Achievability and impact of stated outcomes</w:t>
            </w:r>
            <w:r>
              <w:rPr>
                <w:rFonts w:asciiTheme="majorHAnsi" w:hAnsiTheme="majorHAnsi" w:cs="Arial"/>
                <w:sz w:val="24"/>
                <w:szCs w:val="24"/>
              </w:rPr>
              <w:t xml:space="preserve"> and impact on community if funds are not awarded</w:t>
            </w:r>
            <w:r w:rsidRPr="00D92C7B">
              <w:rPr>
                <w:rFonts w:asciiTheme="majorHAnsi" w:hAnsiTheme="majorHAnsi" w:cs="Arial"/>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tcPr>
          <w:p w14:paraId="6F4BB6BF" w14:textId="77777777" w:rsidR="00D00A00" w:rsidRPr="00D92C7B" w:rsidRDefault="00D00A00">
            <w:pPr>
              <w:spacing w:line="256" w:lineRule="auto"/>
              <w:rPr>
                <w:rFonts w:asciiTheme="majorHAnsi" w:hAnsiTheme="majorHAnsi" w:cs="Arial"/>
                <w:b/>
                <w:b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1F628F1D" w14:textId="774A45C9" w:rsidR="00D00A00" w:rsidRPr="007A70FA" w:rsidRDefault="00D00A00">
            <w:pPr>
              <w:spacing w:line="256" w:lineRule="auto"/>
              <w:rPr>
                <w:rFonts w:asciiTheme="majorHAnsi" w:hAnsiTheme="majorHAnsi" w:cs="Arial"/>
                <w:sz w:val="24"/>
                <w:szCs w:val="24"/>
              </w:rPr>
            </w:pPr>
            <w:r w:rsidRPr="007A70FA">
              <w:rPr>
                <w:rFonts w:asciiTheme="majorHAnsi" w:hAnsiTheme="majorHAnsi" w:cs="Arial"/>
                <w:sz w:val="24"/>
                <w:szCs w:val="24"/>
              </w:rPr>
              <w:t xml:space="preserve">Description of how you will measure/quantify </w:t>
            </w:r>
            <w:r w:rsidR="007A70FA">
              <w:rPr>
                <w:rFonts w:asciiTheme="majorHAnsi" w:hAnsiTheme="majorHAnsi" w:cs="Arial"/>
                <w:sz w:val="24"/>
                <w:szCs w:val="24"/>
              </w:rPr>
              <w:t xml:space="preserve">use of these fund in a manner that </w:t>
            </w:r>
            <w:r w:rsidRPr="007A70FA">
              <w:rPr>
                <w:rFonts w:asciiTheme="majorHAnsi" w:hAnsiTheme="majorHAnsi" w:cs="Arial"/>
                <w:sz w:val="24"/>
                <w:szCs w:val="24"/>
              </w:rPr>
              <w:t>improve</w:t>
            </w:r>
            <w:r w:rsidR="007A70FA">
              <w:rPr>
                <w:rFonts w:asciiTheme="majorHAnsi" w:hAnsiTheme="majorHAnsi" w:cs="Arial"/>
                <w:sz w:val="24"/>
                <w:szCs w:val="24"/>
              </w:rPr>
              <w:t>s</w:t>
            </w:r>
            <w:r w:rsidRPr="007A70FA">
              <w:rPr>
                <w:rFonts w:asciiTheme="majorHAnsi" w:hAnsiTheme="majorHAnsi" w:cs="Arial"/>
                <w:sz w:val="24"/>
                <w:szCs w:val="24"/>
              </w:rPr>
              <w:t xml:space="preserve"> public safety and the well-being of the target population</w:t>
            </w:r>
          </w:p>
        </w:tc>
      </w:tr>
      <w:tr w:rsidR="00D00A00" w:rsidRPr="00D92C7B" w14:paraId="596898F0" w14:textId="77777777" w:rsidTr="00D00A00">
        <w:trPr>
          <w:trHeight w:val="2393"/>
        </w:trPr>
        <w:tc>
          <w:tcPr>
            <w:tcW w:w="2790" w:type="dxa"/>
            <w:tcBorders>
              <w:top w:val="single" w:sz="4" w:space="0" w:color="auto"/>
              <w:left w:val="single" w:sz="4" w:space="0" w:color="auto"/>
              <w:bottom w:val="single" w:sz="4" w:space="0" w:color="auto"/>
              <w:right w:val="single" w:sz="4" w:space="0" w:color="auto"/>
            </w:tcBorders>
            <w:hideMark/>
          </w:tcPr>
          <w:p w14:paraId="0B70B640" w14:textId="3A85BB84"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 xml:space="preserve">Evaluation &amp; Monitoring plan </w:t>
            </w:r>
          </w:p>
        </w:tc>
        <w:tc>
          <w:tcPr>
            <w:tcW w:w="1964" w:type="dxa"/>
            <w:tcBorders>
              <w:top w:val="single" w:sz="4" w:space="0" w:color="auto"/>
              <w:left w:val="single" w:sz="4" w:space="0" w:color="auto"/>
              <w:bottom w:val="single" w:sz="4" w:space="0" w:color="auto"/>
              <w:right w:val="single" w:sz="4" w:space="0" w:color="auto"/>
            </w:tcBorders>
          </w:tcPr>
          <w:p w14:paraId="33E0B2C0" w14:textId="77777777" w:rsidR="00D00A00" w:rsidRPr="00D92C7B" w:rsidRDefault="00D00A00">
            <w:pPr>
              <w:tabs>
                <w:tab w:val="left" w:pos="72"/>
              </w:tabs>
              <w:spacing w:before="100" w:beforeAutospacing="1" w:after="100" w:afterAutospacing="1"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4ED8D478" w14:textId="46AE9D98" w:rsidR="00D00A00" w:rsidRPr="00D92C7B" w:rsidRDefault="00D00A00">
            <w:pPr>
              <w:tabs>
                <w:tab w:val="left" w:pos="72"/>
              </w:tabs>
              <w:spacing w:before="100" w:beforeAutospacing="1" w:after="100" w:afterAutospacing="1" w:line="256" w:lineRule="auto"/>
              <w:rPr>
                <w:rFonts w:asciiTheme="majorHAnsi" w:hAnsiTheme="majorHAnsi" w:cs="Arial"/>
                <w:sz w:val="24"/>
                <w:szCs w:val="24"/>
              </w:rPr>
            </w:pPr>
            <w:r w:rsidRPr="00D92C7B">
              <w:rPr>
                <w:rFonts w:asciiTheme="majorHAnsi" w:hAnsiTheme="majorHAnsi" w:cs="Arial"/>
                <w:sz w:val="24"/>
                <w:szCs w:val="24"/>
              </w:rPr>
              <w:t xml:space="preserve">Describe how you will evaluate your project throughout the grant period to ensure funds are being appropriately and successfully utilized.  </w:t>
            </w:r>
          </w:p>
          <w:p w14:paraId="7E0C607B" w14:textId="290032E1" w:rsidR="00D00A00" w:rsidRPr="00D92C7B" w:rsidRDefault="00D00A00">
            <w:pPr>
              <w:tabs>
                <w:tab w:val="left" w:pos="72"/>
              </w:tabs>
              <w:spacing w:before="100" w:beforeAutospacing="1" w:after="100" w:afterAutospacing="1" w:line="256" w:lineRule="auto"/>
              <w:rPr>
                <w:rFonts w:asciiTheme="majorHAnsi" w:hAnsiTheme="majorHAnsi" w:cs="Arial"/>
                <w:sz w:val="24"/>
                <w:szCs w:val="24"/>
              </w:rPr>
            </w:pPr>
            <w:r w:rsidRPr="007A70FA">
              <w:rPr>
                <w:rStyle w:val="Emphasis"/>
                <w:rFonts w:asciiTheme="majorHAnsi" w:hAnsiTheme="majorHAnsi" w:cs="Arial"/>
                <w:i w:val="0"/>
                <w:iCs w:val="0"/>
                <w:color w:val="191919"/>
                <w:sz w:val="24"/>
                <w:szCs w:val="24"/>
                <w:lang w:val="en"/>
              </w:rPr>
              <w:t>Description of what you will do</w:t>
            </w:r>
            <w:r w:rsidRPr="00D92C7B">
              <w:rPr>
                <w:rFonts w:asciiTheme="majorHAnsi" w:hAnsiTheme="majorHAnsi" w:cs="Arial"/>
                <w:color w:val="191919"/>
                <w:sz w:val="24"/>
                <w:szCs w:val="24"/>
                <w:lang w:val="en"/>
              </w:rPr>
              <w:t xml:space="preserve"> to track the progress of your initiative, including operations and budget to ensure funds being used for grant purpose and target population.   </w:t>
            </w:r>
          </w:p>
        </w:tc>
      </w:tr>
      <w:tr w:rsidR="00D00A00" w:rsidRPr="00D92C7B" w14:paraId="4DD7D16B"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1CC020EE" w14:textId="77777777"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lastRenderedPageBreak/>
              <w:t>Management Plan</w:t>
            </w:r>
          </w:p>
        </w:tc>
        <w:tc>
          <w:tcPr>
            <w:tcW w:w="1964" w:type="dxa"/>
            <w:tcBorders>
              <w:top w:val="single" w:sz="4" w:space="0" w:color="auto"/>
              <w:left w:val="single" w:sz="4" w:space="0" w:color="auto"/>
              <w:bottom w:val="single" w:sz="4" w:space="0" w:color="auto"/>
              <w:right w:val="single" w:sz="4" w:space="0" w:color="auto"/>
            </w:tcBorders>
          </w:tcPr>
          <w:p w14:paraId="12E020F9" w14:textId="77777777" w:rsidR="00D00A00" w:rsidRPr="00D92C7B" w:rsidRDefault="00D00A00">
            <w:pPr>
              <w:tabs>
                <w:tab w:val="left" w:pos="72"/>
              </w:tabs>
              <w:spacing w:before="100" w:beforeAutospacing="1" w:after="100" w:afterAutospacing="1" w:line="256" w:lineRule="auto"/>
              <w:rPr>
                <w:rFonts w:asciiTheme="majorHAnsi" w:hAnsiTheme="majorHAnsi" w:cs="Arial"/>
                <w:iCs/>
                <w:color w:val="191919"/>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11BC19F7" w14:textId="4E36441E" w:rsidR="00D00A00" w:rsidRPr="00D92C7B" w:rsidRDefault="00D00A00">
            <w:pPr>
              <w:tabs>
                <w:tab w:val="left" w:pos="72"/>
              </w:tabs>
              <w:spacing w:before="100" w:beforeAutospacing="1" w:after="100" w:afterAutospacing="1" w:line="256" w:lineRule="auto"/>
              <w:rPr>
                <w:rStyle w:val="Emphasis"/>
                <w:rFonts w:asciiTheme="majorHAnsi" w:hAnsiTheme="majorHAnsi"/>
                <w:i w:val="0"/>
                <w:color w:val="191919"/>
                <w:lang w:val="en"/>
              </w:rPr>
            </w:pPr>
            <w:r w:rsidRPr="00D92C7B">
              <w:rPr>
                <w:rFonts w:asciiTheme="majorHAnsi" w:hAnsiTheme="majorHAnsi" w:cs="Arial"/>
                <w:iCs/>
                <w:color w:val="191919"/>
                <w:sz w:val="24"/>
                <w:szCs w:val="24"/>
              </w:rPr>
              <w:t xml:space="preserve">Description of your team’s experience in programmatic and fiscal management in the specific area of work proposed.  </w:t>
            </w:r>
          </w:p>
        </w:tc>
      </w:tr>
      <w:tr w:rsidR="00D00A00" w:rsidRPr="00D92C7B" w14:paraId="26D49E65"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6B89DD32" w14:textId="33780C0A"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Collaboration</w:t>
            </w:r>
          </w:p>
        </w:tc>
        <w:tc>
          <w:tcPr>
            <w:tcW w:w="1964" w:type="dxa"/>
            <w:tcBorders>
              <w:top w:val="single" w:sz="4" w:space="0" w:color="auto"/>
              <w:left w:val="single" w:sz="4" w:space="0" w:color="auto"/>
              <w:bottom w:val="single" w:sz="4" w:space="0" w:color="auto"/>
              <w:right w:val="single" w:sz="4" w:space="0" w:color="auto"/>
            </w:tcBorders>
          </w:tcPr>
          <w:p w14:paraId="116CC4C0" w14:textId="77777777" w:rsidR="00D00A00" w:rsidRPr="00D92C7B" w:rsidRDefault="00D00A00">
            <w:pPr>
              <w:tabs>
                <w:tab w:val="left" w:pos="72"/>
              </w:tabs>
              <w:spacing w:before="100" w:beforeAutospacing="1" w:after="100" w:afterAutospacing="1" w:line="256" w:lineRule="auto"/>
              <w:rPr>
                <w:rFonts w:asciiTheme="majorHAnsi" w:hAnsiTheme="majorHAnsi" w:cs="Arial"/>
                <w:color w:val="191919"/>
                <w:sz w:val="24"/>
                <w:szCs w:val="24"/>
                <w:lang w:val="en"/>
              </w:rPr>
            </w:pPr>
          </w:p>
        </w:tc>
        <w:tc>
          <w:tcPr>
            <w:tcW w:w="3261" w:type="dxa"/>
            <w:tcBorders>
              <w:top w:val="single" w:sz="4" w:space="0" w:color="auto"/>
              <w:left w:val="single" w:sz="4" w:space="0" w:color="auto"/>
              <w:bottom w:val="single" w:sz="4" w:space="0" w:color="auto"/>
              <w:right w:val="single" w:sz="4" w:space="0" w:color="auto"/>
            </w:tcBorders>
            <w:hideMark/>
          </w:tcPr>
          <w:p w14:paraId="22F7B383" w14:textId="5BE57D26" w:rsidR="00D00A00" w:rsidRPr="00D92C7B" w:rsidRDefault="00D00A00">
            <w:pPr>
              <w:tabs>
                <w:tab w:val="left" w:pos="72"/>
              </w:tabs>
              <w:spacing w:before="100" w:beforeAutospacing="1" w:after="100" w:afterAutospacing="1" w:line="256" w:lineRule="auto"/>
              <w:rPr>
                <w:rFonts w:asciiTheme="majorHAnsi" w:hAnsiTheme="majorHAnsi" w:cs="Arial"/>
                <w:sz w:val="24"/>
                <w:szCs w:val="24"/>
              </w:rPr>
            </w:pPr>
            <w:r w:rsidRPr="00D92C7B">
              <w:rPr>
                <w:rFonts w:asciiTheme="majorHAnsi" w:hAnsiTheme="majorHAnsi" w:cs="Arial"/>
                <w:color w:val="191919"/>
                <w:sz w:val="24"/>
                <w:szCs w:val="24"/>
                <w:lang w:val="en"/>
              </w:rPr>
              <w:t xml:space="preserve">Level of collaborative work between applicant agency and proposed project with Nashville’s </w:t>
            </w:r>
            <w:r w:rsidR="00BD741C" w:rsidRPr="00D92C7B">
              <w:rPr>
                <w:rFonts w:asciiTheme="majorHAnsi" w:hAnsiTheme="majorHAnsi" w:cs="Arial"/>
                <w:color w:val="191919"/>
                <w:sz w:val="24"/>
                <w:szCs w:val="24"/>
                <w:lang w:val="en"/>
              </w:rPr>
              <w:t>two-Family</w:t>
            </w:r>
            <w:r w:rsidRPr="00D92C7B">
              <w:rPr>
                <w:rFonts w:asciiTheme="majorHAnsi" w:hAnsiTheme="majorHAnsi" w:cs="Arial"/>
                <w:color w:val="191919"/>
                <w:sz w:val="24"/>
                <w:szCs w:val="24"/>
                <w:lang w:val="en"/>
              </w:rPr>
              <w:t xml:space="preserve"> Safety Centers, OFS and its </w:t>
            </w:r>
            <w:r>
              <w:rPr>
                <w:rFonts w:asciiTheme="majorHAnsi" w:hAnsiTheme="majorHAnsi" w:cs="Arial"/>
                <w:color w:val="191919"/>
                <w:sz w:val="24"/>
                <w:szCs w:val="24"/>
                <w:lang w:val="en"/>
              </w:rPr>
              <w:t>prioritization of hig</w:t>
            </w:r>
            <w:r w:rsidR="007A70FA">
              <w:rPr>
                <w:rFonts w:asciiTheme="majorHAnsi" w:hAnsiTheme="majorHAnsi" w:cs="Arial"/>
                <w:color w:val="191919"/>
                <w:sz w:val="24"/>
                <w:szCs w:val="24"/>
                <w:lang w:val="en"/>
              </w:rPr>
              <w:t>h-</w:t>
            </w:r>
            <w:r>
              <w:rPr>
                <w:rFonts w:asciiTheme="majorHAnsi" w:hAnsiTheme="majorHAnsi" w:cs="Arial"/>
                <w:color w:val="191919"/>
                <w:sz w:val="24"/>
                <w:szCs w:val="24"/>
                <w:lang w:val="en"/>
              </w:rPr>
              <w:t>risk Family Safety Center clients.</w:t>
            </w:r>
          </w:p>
        </w:tc>
      </w:tr>
      <w:tr w:rsidR="00D00A00" w:rsidRPr="00D92C7B" w14:paraId="0C297D63"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45CD5E7C" w14:textId="77777777"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Timeline</w:t>
            </w:r>
          </w:p>
        </w:tc>
        <w:tc>
          <w:tcPr>
            <w:tcW w:w="1964" w:type="dxa"/>
            <w:tcBorders>
              <w:top w:val="single" w:sz="4" w:space="0" w:color="auto"/>
              <w:left w:val="single" w:sz="4" w:space="0" w:color="auto"/>
              <w:bottom w:val="single" w:sz="4" w:space="0" w:color="auto"/>
              <w:right w:val="single" w:sz="4" w:space="0" w:color="auto"/>
            </w:tcBorders>
          </w:tcPr>
          <w:p w14:paraId="5A21E5A0"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72AE940F" w14:textId="14C4BA0B"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A timeline that illustrates your anticipated milestones for completion. These are key steps that must occur and anticipated dates for completion</w:t>
            </w:r>
          </w:p>
        </w:tc>
      </w:tr>
      <w:tr w:rsidR="00D00A00" w:rsidRPr="00D92C7B" w14:paraId="32839816"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2EBBE9AD" w14:textId="77777777"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Sustainability</w:t>
            </w:r>
          </w:p>
        </w:tc>
        <w:tc>
          <w:tcPr>
            <w:tcW w:w="1964" w:type="dxa"/>
            <w:tcBorders>
              <w:top w:val="single" w:sz="4" w:space="0" w:color="auto"/>
              <w:left w:val="single" w:sz="4" w:space="0" w:color="auto"/>
              <w:bottom w:val="single" w:sz="4" w:space="0" w:color="auto"/>
              <w:right w:val="single" w:sz="4" w:space="0" w:color="auto"/>
            </w:tcBorders>
          </w:tcPr>
          <w:p w14:paraId="18218069"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7A0059DA" w14:textId="5150AB23"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Agency plan after June 30, 202</w:t>
            </w:r>
            <w:r w:rsidR="00BD741C">
              <w:rPr>
                <w:rFonts w:asciiTheme="majorHAnsi" w:hAnsiTheme="majorHAnsi" w:cs="Arial"/>
                <w:sz w:val="24"/>
                <w:szCs w:val="24"/>
              </w:rPr>
              <w:t>4</w:t>
            </w:r>
          </w:p>
        </w:tc>
      </w:tr>
      <w:tr w:rsidR="00D00A00" w:rsidRPr="00D92C7B" w14:paraId="35D3F79E"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7D6E45DA" w14:textId="77777777"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Eligibility criteria and documentation Plan</w:t>
            </w:r>
          </w:p>
        </w:tc>
        <w:tc>
          <w:tcPr>
            <w:tcW w:w="1964" w:type="dxa"/>
            <w:tcBorders>
              <w:top w:val="single" w:sz="4" w:space="0" w:color="auto"/>
              <w:left w:val="single" w:sz="4" w:space="0" w:color="auto"/>
              <w:bottom w:val="single" w:sz="4" w:space="0" w:color="auto"/>
              <w:right w:val="single" w:sz="4" w:space="0" w:color="auto"/>
            </w:tcBorders>
          </w:tcPr>
          <w:p w14:paraId="5A619CB3"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0A7AAF70" w14:textId="5847ED25"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Plan for ensuring funds are only used to provide relief to those individuals residing in Nashville-Davidson County</w:t>
            </w:r>
          </w:p>
        </w:tc>
      </w:tr>
      <w:tr w:rsidR="00D00A00" w:rsidRPr="00D92C7B" w14:paraId="77A6F95F"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1FCF3A4C" w14:textId="77777777"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Budget</w:t>
            </w:r>
          </w:p>
        </w:tc>
        <w:tc>
          <w:tcPr>
            <w:tcW w:w="1964" w:type="dxa"/>
            <w:tcBorders>
              <w:top w:val="single" w:sz="4" w:space="0" w:color="auto"/>
              <w:left w:val="single" w:sz="4" w:space="0" w:color="auto"/>
              <w:bottom w:val="single" w:sz="4" w:space="0" w:color="auto"/>
              <w:right w:val="single" w:sz="4" w:space="0" w:color="auto"/>
            </w:tcBorders>
          </w:tcPr>
          <w:p w14:paraId="49FFCB04" w14:textId="77777777" w:rsidR="00D00A00" w:rsidRPr="00D92C7B" w:rsidRDefault="00D00A00">
            <w:pPr>
              <w:spacing w:line="256" w:lineRule="auto"/>
              <w:rPr>
                <w:rFonts w:asciiTheme="majorHAnsi" w:hAnsiTheme="majorHAnsi"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6BFC3D8A" w14:textId="6DC56D52" w:rsidR="00D00A00" w:rsidRPr="00D92C7B" w:rsidRDefault="00D00A00">
            <w:pPr>
              <w:spacing w:line="256" w:lineRule="auto"/>
              <w:rPr>
                <w:rFonts w:asciiTheme="majorHAnsi" w:hAnsiTheme="majorHAnsi" w:cs="Arial"/>
                <w:sz w:val="24"/>
                <w:szCs w:val="24"/>
              </w:rPr>
            </w:pPr>
            <w:r w:rsidRPr="00D92C7B">
              <w:rPr>
                <w:rFonts w:asciiTheme="majorHAnsi" w:hAnsiTheme="majorHAnsi" w:cs="Arial"/>
                <w:sz w:val="24"/>
                <w:szCs w:val="24"/>
              </w:rPr>
              <w:t xml:space="preserve">Description of how the funds will be used including dollars requested, total cost, budget estimates by category (capital, operations, staff, etc.). </w:t>
            </w:r>
          </w:p>
        </w:tc>
      </w:tr>
      <w:tr w:rsidR="00D00A00" w:rsidRPr="00D92C7B" w14:paraId="1D9180DD" w14:textId="77777777" w:rsidTr="00D00A00">
        <w:tc>
          <w:tcPr>
            <w:tcW w:w="2790" w:type="dxa"/>
            <w:tcBorders>
              <w:top w:val="single" w:sz="4" w:space="0" w:color="auto"/>
              <w:left w:val="single" w:sz="4" w:space="0" w:color="auto"/>
              <w:bottom w:val="single" w:sz="4" w:space="0" w:color="auto"/>
              <w:right w:val="single" w:sz="4" w:space="0" w:color="auto"/>
            </w:tcBorders>
            <w:hideMark/>
          </w:tcPr>
          <w:p w14:paraId="5BB9A041" w14:textId="77777777" w:rsidR="00D00A00" w:rsidRPr="00D92C7B" w:rsidRDefault="00D00A00">
            <w:pPr>
              <w:spacing w:line="256" w:lineRule="auto"/>
              <w:rPr>
                <w:rFonts w:asciiTheme="majorHAnsi" w:hAnsiTheme="majorHAnsi" w:cs="Arial"/>
                <w:color w:val="FF0000"/>
                <w:sz w:val="24"/>
                <w:szCs w:val="24"/>
              </w:rPr>
            </w:pPr>
            <w:r w:rsidRPr="00D92C7B">
              <w:rPr>
                <w:rFonts w:asciiTheme="majorHAnsi" w:hAnsiTheme="majorHAnsi" w:cs="Arial"/>
                <w:color w:val="FF0000"/>
                <w:sz w:val="24"/>
                <w:szCs w:val="24"/>
              </w:rPr>
              <w:t>History (extra credit)</w:t>
            </w:r>
          </w:p>
        </w:tc>
        <w:tc>
          <w:tcPr>
            <w:tcW w:w="1964" w:type="dxa"/>
            <w:tcBorders>
              <w:top w:val="single" w:sz="4" w:space="0" w:color="auto"/>
              <w:left w:val="single" w:sz="4" w:space="0" w:color="auto"/>
              <w:bottom w:val="single" w:sz="4" w:space="0" w:color="auto"/>
              <w:right w:val="single" w:sz="4" w:space="0" w:color="auto"/>
            </w:tcBorders>
          </w:tcPr>
          <w:p w14:paraId="53D3CF29" w14:textId="77777777" w:rsidR="00D00A00" w:rsidRPr="00D92C7B" w:rsidRDefault="00D00A00">
            <w:pPr>
              <w:spacing w:line="256" w:lineRule="auto"/>
              <w:rPr>
                <w:rFonts w:asciiTheme="majorHAnsi" w:hAnsiTheme="majorHAnsi" w:cs="Arial"/>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7B45C96F" w14:textId="2D3A221A" w:rsidR="00D00A00" w:rsidRPr="00D92C7B" w:rsidRDefault="00D00A00">
            <w:pPr>
              <w:spacing w:line="256" w:lineRule="auto"/>
              <w:rPr>
                <w:rFonts w:asciiTheme="majorHAnsi" w:hAnsiTheme="majorHAnsi" w:cs="Arial"/>
                <w:color w:val="FF0000"/>
                <w:sz w:val="24"/>
                <w:szCs w:val="24"/>
              </w:rPr>
            </w:pPr>
            <w:r w:rsidRPr="00D92C7B">
              <w:rPr>
                <w:rFonts w:asciiTheme="majorHAnsi" w:hAnsiTheme="majorHAnsi" w:cs="Arial"/>
                <w:color w:val="FF0000"/>
                <w:sz w:val="24"/>
                <w:szCs w:val="24"/>
              </w:rPr>
              <w:t>Effective use of past CPF and Direct Appropriation awards in terms of number of Davidson County Residents assisted</w:t>
            </w:r>
            <w:r w:rsidR="00C6210C">
              <w:rPr>
                <w:rFonts w:asciiTheme="majorHAnsi" w:hAnsiTheme="majorHAnsi" w:cs="Arial"/>
                <w:color w:val="FF0000"/>
                <w:sz w:val="24"/>
                <w:szCs w:val="24"/>
              </w:rPr>
              <w:t xml:space="preserve"> and funds used</w:t>
            </w:r>
            <w:r w:rsidRPr="00D92C7B">
              <w:rPr>
                <w:rFonts w:asciiTheme="majorHAnsi" w:hAnsiTheme="majorHAnsi" w:cs="Arial"/>
                <w:color w:val="FF0000"/>
                <w:sz w:val="24"/>
                <w:szCs w:val="24"/>
              </w:rPr>
              <w:t>.  * New applicants will not be adversely affected by a lack of extra credit.</w:t>
            </w:r>
          </w:p>
        </w:tc>
      </w:tr>
    </w:tbl>
    <w:p w14:paraId="05D9B410" w14:textId="77777777" w:rsidR="00882BA3" w:rsidRPr="00D92C7B" w:rsidRDefault="00882BA3" w:rsidP="005101C6">
      <w:pPr>
        <w:rPr>
          <w:rFonts w:asciiTheme="majorHAnsi" w:hAnsiTheme="majorHAnsi" w:cs="Arial"/>
          <w:sz w:val="24"/>
          <w:szCs w:val="24"/>
        </w:rPr>
      </w:pPr>
    </w:p>
    <w:p w14:paraId="7A968940" w14:textId="77777777" w:rsidR="005101C6" w:rsidRPr="00D92C7B" w:rsidRDefault="005101C6" w:rsidP="005101C6">
      <w:pPr>
        <w:rPr>
          <w:rFonts w:asciiTheme="majorHAnsi" w:hAnsiTheme="majorHAnsi" w:cs="Arial"/>
          <w:b/>
          <w:sz w:val="24"/>
          <w:szCs w:val="24"/>
          <w:u w:val="single"/>
        </w:rPr>
      </w:pPr>
    </w:p>
    <w:p w14:paraId="2E04614B" w14:textId="77777777" w:rsidR="003D1FD4" w:rsidRDefault="003D1FD4" w:rsidP="005101C6">
      <w:pPr>
        <w:rPr>
          <w:rFonts w:asciiTheme="majorHAnsi" w:hAnsiTheme="majorHAnsi" w:cs="Arial"/>
          <w:b/>
          <w:sz w:val="24"/>
          <w:szCs w:val="24"/>
          <w:u w:val="single"/>
        </w:rPr>
      </w:pPr>
    </w:p>
    <w:p w14:paraId="40FD1089" w14:textId="77777777" w:rsidR="003D1FD4" w:rsidRDefault="003D1FD4" w:rsidP="005101C6">
      <w:pPr>
        <w:rPr>
          <w:rFonts w:asciiTheme="majorHAnsi" w:hAnsiTheme="majorHAnsi" w:cs="Arial"/>
          <w:b/>
          <w:sz w:val="24"/>
          <w:szCs w:val="24"/>
          <w:u w:val="single"/>
        </w:rPr>
      </w:pPr>
    </w:p>
    <w:p w14:paraId="7C1C4812" w14:textId="79154B77" w:rsidR="005101C6" w:rsidRPr="00D92C7B" w:rsidRDefault="005101C6" w:rsidP="005101C6">
      <w:pPr>
        <w:rPr>
          <w:rFonts w:asciiTheme="majorHAnsi" w:hAnsiTheme="majorHAnsi" w:cs="Arial"/>
          <w:b/>
          <w:sz w:val="24"/>
          <w:szCs w:val="24"/>
          <w:u w:val="single"/>
        </w:rPr>
      </w:pPr>
      <w:r w:rsidRPr="00D92C7B">
        <w:rPr>
          <w:rFonts w:asciiTheme="majorHAnsi" w:hAnsiTheme="majorHAnsi" w:cs="Arial"/>
          <w:b/>
          <w:sz w:val="24"/>
          <w:szCs w:val="24"/>
          <w:u w:val="single"/>
        </w:rPr>
        <w:lastRenderedPageBreak/>
        <w:t>Payments:</w:t>
      </w:r>
    </w:p>
    <w:p w14:paraId="6405C310" w14:textId="7FBF43B6" w:rsidR="005101C6" w:rsidRPr="00D92C7B" w:rsidRDefault="005101C6" w:rsidP="005101C6">
      <w:pPr>
        <w:pStyle w:val="ListParagraph"/>
        <w:numPr>
          <w:ilvl w:val="0"/>
          <w:numId w:val="28"/>
        </w:numPr>
        <w:rPr>
          <w:rFonts w:asciiTheme="majorHAnsi" w:hAnsiTheme="majorHAnsi" w:cs="Arial"/>
          <w:sz w:val="24"/>
          <w:szCs w:val="24"/>
        </w:rPr>
      </w:pPr>
      <w:r w:rsidRPr="00D92C7B">
        <w:rPr>
          <w:rFonts w:asciiTheme="majorHAnsi" w:hAnsiTheme="majorHAnsi" w:cs="Arial"/>
          <w:sz w:val="24"/>
          <w:szCs w:val="24"/>
        </w:rPr>
        <w:t>Grant Payments -Reimbursement basis only.</w:t>
      </w:r>
    </w:p>
    <w:p w14:paraId="4C1925A3" w14:textId="7FA0CD7D" w:rsidR="005101C6" w:rsidRPr="00D92C7B" w:rsidRDefault="005101C6" w:rsidP="005101C6">
      <w:pPr>
        <w:pStyle w:val="ListParagraph"/>
        <w:numPr>
          <w:ilvl w:val="0"/>
          <w:numId w:val="28"/>
        </w:numPr>
        <w:rPr>
          <w:rFonts w:asciiTheme="majorHAnsi" w:hAnsiTheme="majorHAnsi" w:cs="Arial"/>
          <w:sz w:val="24"/>
          <w:szCs w:val="24"/>
        </w:rPr>
      </w:pPr>
      <w:r w:rsidRPr="00D92C7B">
        <w:rPr>
          <w:rFonts w:asciiTheme="majorHAnsi" w:hAnsiTheme="majorHAnsi" w:cs="Arial"/>
          <w:sz w:val="24"/>
          <w:szCs w:val="24"/>
        </w:rPr>
        <w:t>Payments made quarterly.</w:t>
      </w:r>
    </w:p>
    <w:p w14:paraId="56F81FC8" w14:textId="77777777" w:rsidR="005101C6" w:rsidRPr="00D92C7B" w:rsidRDefault="005101C6" w:rsidP="005101C6">
      <w:pPr>
        <w:pStyle w:val="ListParagraph"/>
        <w:rPr>
          <w:rFonts w:asciiTheme="majorHAnsi" w:hAnsiTheme="majorHAnsi" w:cs="Arial"/>
          <w:sz w:val="24"/>
          <w:szCs w:val="24"/>
        </w:rPr>
      </w:pPr>
    </w:p>
    <w:p w14:paraId="6A0F054F" w14:textId="77777777" w:rsidR="003D1FD4" w:rsidRDefault="00FA5E2D" w:rsidP="003D1FD4">
      <w:pPr>
        <w:rPr>
          <w:rFonts w:asciiTheme="majorHAnsi" w:hAnsiTheme="majorHAnsi" w:cs="Arial"/>
          <w:b/>
          <w:sz w:val="24"/>
          <w:szCs w:val="24"/>
        </w:rPr>
      </w:pPr>
      <w:r w:rsidRPr="00D92C7B">
        <w:rPr>
          <w:rFonts w:asciiTheme="majorHAnsi" w:hAnsiTheme="majorHAnsi" w:cs="Arial"/>
          <w:b/>
          <w:sz w:val="24"/>
          <w:szCs w:val="24"/>
          <w:u w:val="single"/>
        </w:rPr>
        <w:t>Reporting requirements</w:t>
      </w:r>
      <w:r w:rsidRPr="00D92C7B">
        <w:rPr>
          <w:rFonts w:asciiTheme="majorHAnsi" w:hAnsiTheme="majorHAnsi" w:cs="Arial"/>
          <w:b/>
          <w:sz w:val="24"/>
          <w:szCs w:val="24"/>
        </w:rPr>
        <w:t>:</w:t>
      </w:r>
    </w:p>
    <w:p w14:paraId="018CBC8E" w14:textId="51E81A5A" w:rsidR="00FA5E2D" w:rsidRPr="003D1FD4" w:rsidRDefault="003D1FD4" w:rsidP="003D1FD4">
      <w:pPr>
        <w:rPr>
          <w:rFonts w:asciiTheme="majorHAnsi" w:hAnsiTheme="majorHAnsi" w:cs="Arial"/>
          <w:b/>
          <w:bCs/>
          <w:sz w:val="24"/>
          <w:szCs w:val="24"/>
        </w:rPr>
      </w:pPr>
      <w:r w:rsidRPr="003D1FD4">
        <w:rPr>
          <w:rFonts w:asciiTheme="majorHAnsi" w:hAnsiTheme="majorHAnsi" w:cs="Arial"/>
          <w:b/>
          <w:bCs/>
          <w:sz w:val="24"/>
          <w:szCs w:val="24"/>
        </w:rPr>
        <w:t>P</w:t>
      </w:r>
      <w:r w:rsidR="00FA5E2D" w:rsidRPr="003D1FD4">
        <w:rPr>
          <w:rFonts w:asciiTheme="majorHAnsi" w:hAnsiTheme="majorHAnsi" w:cs="Arial"/>
          <w:b/>
          <w:bCs/>
          <w:sz w:val="24"/>
          <w:szCs w:val="24"/>
        </w:rPr>
        <w:t xml:space="preserve">rogrammatic reports </w:t>
      </w:r>
      <w:r w:rsidRPr="003D1FD4">
        <w:rPr>
          <w:rFonts w:asciiTheme="majorHAnsi" w:hAnsiTheme="majorHAnsi" w:cs="Arial"/>
          <w:b/>
          <w:bCs/>
          <w:sz w:val="24"/>
          <w:szCs w:val="24"/>
        </w:rPr>
        <w:t xml:space="preserve">are </w:t>
      </w:r>
      <w:r w:rsidR="00FA5E2D" w:rsidRPr="003D1FD4">
        <w:rPr>
          <w:rFonts w:asciiTheme="majorHAnsi" w:hAnsiTheme="majorHAnsi" w:cs="Arial"/>
          <w:b/>
          <w:bCs/>
          <w:sz w:val="24"/>
          <w:szCs w:val="24"/>
        </w:rPr>
        <w:t>required</w:t>
      </w:r>
      <w:r w:rsidRPr="003D1FD4">
        <w:rPr>
          <w:rFonts w:asciiTheme="majorHAnsi" w:hAnsiTheme="majorHAnsi" w:cs="Arial"/>
          <w:b/>
          <w:bCs/>
          <w:sz w:val="24"/>
          <w:szCs w:val="24"/>
        </w:rPr>
        <w:t xml:space="preserve"> every quarter.</w:t>
      </w:r>
    </w:p>
    <w:p w14:paraId="0F2A5381" w14:textId="2A8DD4A5" w:rsidR="00FA5E2D" w:rsidRPr="00D92C7B" w:rsidRDefault="00FA5E2D" w:rsidP="003D1FD4">
      <w:pPr>
        <w:pStyle w:val="ListParagraph"/>
        <w:numPr>
          <w:ilvl w:val="0"/>
          <w:numId w:val="8"/>
        </w:numPr>
        <w:rPr>
          <w:rFonts w:asciiTheme="majorHAnsi" w:hAnsiTheme="majorHAnsi" w:cs="Arial"/>
          <w:sz w:val="24"/>
          <w:szCs w:val="24"/>
        </w:rPr>
      </w:pPr>
      <w:r w:rsidRPr="00D92C7B">
        <w:rPr>
          <w:rFonts w:asciiTheme="majorHAnsi" w:hAnsiTheme="majorHAnsi" w:cs="Arial"/>
          <w:sz w:val="24"/>
          <w:szCs w:val="24"/>
        </w:rPr>
        <w:t>Final Program</w:t>
      </w:r>
      <w:r w:rsidR="003D1FD4">
        <w:rPr>
          <w:rFonts w:asciiTheme="majorHAnsi" w:hAnsiTheme="majorHAnsi" w:cs="Arial"/>
          <w:sz w:val="24"/>
          <w:szCs w:val="24"/>
        </w:rPr>
        <w:t>matic</w:t>
      </w:r>
      <w:r w:rsidRPr="00D92C7B">
        <w:rPr>
          <w:rFonts w:asciiTheme="majorHAnsi" w:hAnsiTheme="majorHAnsi" w:cs="Arial"/>
          <w:sz w:val="24"/>
          <w:szCs w:val="24"/>
        </w:rPr>
        <w:t xml:space="preserve"> Report due 45 days after </w:t>
      </w:r>
      <w:r w:rsidR="003D1FD4">
        <w:rPr>
          <w:rFonts w:asciiTheme="majorHAnsi" w:hAnsiTheme="majorHAnsi" w:cs="Arial"/>
          <w:sz w:val="24"/>
          <w:szCs w:val="24"/>
        </w:rPr>
        <w:t xml:space="preserve">the end of the </w:t>
      </w:r>
      <w:r w:rsidRPr="00D92C7B">
        <w:rPr>
          <w:rFonts w:asciiTheme="majorHAnsi" w:hAnsiTheme="majorHAnsi" w:cs="Arial"/>
          <w:sz w:val="24"/>
          <w:szCs w:val="24"/>
        </w:rPr>
        <w:t>contract term.</w:t>
      </w:r>
    </w:p>
    <w:p w14:paraId="65D22D04" w14:textId="77777777" w:rsidR="00FA5E2D" w:rsidRPr="00D92C7B" w:rsidRDefault="00FA5E2D" w:rsidP="00FA5E2D">
      <w:pPr>
        <w:pStyle w:val="ListParagraph"/>
        <w:numPr>
          <w:ilvl w:val="0"/>
          <w:numId w:val="8"/>
        </w:numPr>
        <w:rPr>
          <w:rFonts w:asciiTheme="majorHAnsi" w:hAnsiTheme="majorHAnsi" w:cs="Arial"/>
          <w:sz w:val="24"/>
          <w:szCs w:val="24"/>
        </w:rPr>
      </w:pPr>
      <w:r w:rsidRPr="00D92C7B">
        <w:rPr>
          <w:rFonts w:asciiTheme="majorHAnsi" w:hAnsiTheme="majorHAnsi" w:cs="Arial"/>
          <w:sz w:val="24"/>
          <w:szCs w:val="24"/>
        </w:rPr>
        <w:t>Annual Expenditure report – due 45 days after the end of the contract term.</w:t>
      </w:r>
    </w:p>
    <w:p w14:paraId="20EA5CC3" w14:textId="77777777" w:rsidR="00FA5E2D" w:rsidRPr="00D92C7B" w:rsidRDefault="00FA5E2D" w:rsidP="00FA5E2D">
      <w:pPr>
        <w:rPr>
          <w:rFonts w:asciiTheme="majorHAnsi" w:hAnsiTheme="majorHAnsi" w:cs="Arial"/>
          <w:sz w:val="24"/>
          <w:szCs w:val="24"/>
          <w:u w:val="single"/>
        </w:rPr>
      </w:pPr>
    </w:p>
    <w:p w14:paraId="41299B65" w14:textId="77777777" w:rsidR="005101C6" w:rsidRPr="00D92C7B" w:rsidRDefault="005101C6" w:rsidP="005101C6">
      <w:pPr>
        <w:rPr>
          <w:rFonts w:asciiTheme="majorHAnsi" w:hAnsiTheme="majorHAnsi" w:cs="Arial"/>
          <w:b/>
          <w:sz w:val="24"/>
          <w:szCs w:val="24"/>
          <w:u w:val="single"/>
        </w:rPr>
      </w:pPr>
      <w:r w:rsidRPr="00D92C7B">
        <w:rPr>
          <w:rFonts w:asciiTheme="majorHAnsi" w:hAnsiTheme="majorHAnsi" w:cs="Arial"/>
          <w:b/>
          <w:sz w:val="24"/>
          <w:szCs w:val="24"/>
          <w:u w:val="single"/>
        </w:rPr>
        <w:t>Monitoring:</w:t>
      </w:r>
    </w:p>
    <w:p w14:paraId="743B41C0" w14:textId="00638206" w:rsidR="005101C6" w:rsidRPr="00D92C7B" w:rsidRDefault="005101C6" w:rsidP="005101C6">
      <w:pPr>
        <w:pStyle w:val="ListParagraph"/>
        <w:numPr>
          <w:ilvl w:val="0"/>
          <w:numId w:val="29"/>
        </w:numPr>
        <w:rPr>
          <w:rFonts w:asciiTheme="majorHAnsi" w:hAnsiTheme="majorHAnsi" w:cs="Arial"/>
          <w:sz w:val="24"/>
          <w:szCs w:val="24"/>
        </w:rPr>
      </w:pPr>
      <w:r w:rsidRPr="00D92C7B">
        <w:rPr>
          <w:rFonts w:asciiTheme="majorHAnsi" w:hAnsiTheme="majorHAnsi" w:cs="Arial"/>
          <w:sz w:val="24"/>
          <w:szCs w:val="24"/>
        </w:rPr>
        <w:t>Programs will be monitored fiscally and programmatically by OFS</w:t>
      </w:r>
      <w:r w:rsidR="003D1FD4">
        <w:rPr>
          <w:rFonts w:asciiTheme="majorHAnsi" w:hAnsiTheme="majorHAnsi" w:cs="Arial"/>
          <w:sz w:val="24"/>
          <w:szCs w:val="24"/>
        </w:rPr>
        <w:t xml:space="preserve"> and Metro’s Office of Financial Accountability</w:t>
      </w:r>
    </w:p>
    <w:sectPr w:rsidR="005101C6" w:rsidRPr="00D92C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7057" w14:textId="77777777" w:rsidR="00194449" w:rsidRDefault="00194449" w:rsidP="0004247C">
      <w:r>
        <w:separator/>
      </w:r>
    </w:p>
  </w:endnote>
  <w:endnote w:type="continuationSeparator" w:id="0">
    <w:p w14:paraId="5C1948CC" w14:textId="77777777" w:rsidR="00194449" w:rsidRDefault="00194449" w:rsidP="0004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9492" w14:textId="77777777" w:rsidR="00194449" w:rsidRDefault="00194449" w:rsidP="0004247C">
      <w:r>
        <w:separator/>
      </w:r>
    </w:p>
  </w:footnote>
  <w:footnote w:type="continuationSeparator" w:id="0">
    <w:p w14:paraId="0E5F70B1" w14:textId="77777777" w:rsidR="00194449" w:rsidRDefault="00194449" w:rsidP="0004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3B0"/>
    <w:multiLevelType w:val="hybridMultilevel"/>
    <w:tmpl w:val="41EAF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43BD"/>
    <w:multiLevelType w:val="hybridMultilevel"/>
    <w:tmpl w:val="D62C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7A5"/>
    <w:multiLevelType w:val="hybridMultilevel"/>
    <w:tmpl w:val="0338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5640"/>
    <w:multiLevelType w:val="hybridMultilevel"/>
    <w:tmpl w:val="225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2159"/>
    <w:multiLevelType w:val="hybridMultilevel"/>
    <w:tmpl w:val="2C7A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46E26"/>
    <w:multiLevelType w:val="hybridMultilevel"/>
    <w:tmpl w:val="D43E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DE5DA5"/>
    <w:multiLevelType w:val="hybridMultilevel"/>
    <w:tmpl w:val="B20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95249"/>
    <w:multiLevelType w:val="hybridMultilevel"/>
    <w:tmpl w:val="2242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33C31"/>
    <w:multiLevelType w:val="hybridMultilevel"/>
    <w:tmpl w:val="D8B0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70A61"/>
    <w:multiLevelType w:val="hybridMultilevel"/>
    <w:tmpl w:val="C23E5B68"/>
    <w:lvl w:ilvl="0" w:tplc="4D68F1E0">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727D9"/>
    <w:multiLevelType w:val="hybridMultilevel"/>
    <w:tmpl w:val="C0CA9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357E9"/>
    <w:multiLevelType w:val="hybridMultilevel"/>
    <w:tmpl w:val="AA588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151696"/>
    <w:multiLevelType w:val="hybridMultilevel"/>
    <w:tmpl w:val="4ACCEB2C"/>
    <w:lvl w:ilvl="0" w:tplc="F0D47B86">
      <w:start w:val="1"/>
      <w:numFmt w:val="decimal"/>
      <w:lvlText w:val="%1)"/>
      <w:lvlJc w:val="left"/>
      <w:pPr>
        <w:ind w:left="720" w:hanging="360"/>
      </w:pPr>
      <w:rPr>
        <w:rFonts w:hint="default"/>
        <w:color w:val="8064A2"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6067"/>
    <w:multiLevelType w:val="hybridMultilevel"/>
    <w:tmpl w:val="149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76043"/>
    <w:multiLevelType w:val="hybridMultilevel"/>
    <w:tmpl w:val="7022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653E2"/>
    <w:multiLevelType w:val="hybridMultilevel"/>
    <w:tmpl w:val="3348B1E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5A5860"/>
    <w:multiLevelType w:val="hybridMultilevel"/>
    <w:tmpl w:val="49361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93C9F"/>
    <w:multiLevelType w:val="hybridMultilevel"/>
    <w:tmpl w:val="A582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F53E7"/>
    <w:multiLevelType w:val="hybridMultilevel"/>
    <w:tmpl w:val="1954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F83E02"/>
    <w:multiLevelType w:val="hybridMultilevel"/>
    <w:tmpl w:val="3A5067FE"/>
    <w:lvl w:ilvl="0" w:tplc="E910B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D59A2"/>
    <w:multiLevelType w:val="hybridMultilevel"/>
    <w:tmpl w:val="C3F2A13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31E62BB"/>
    <w:multiLevelType w:val="hybridMultilevel"/>
    <w:tmpl w:val="E17AB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452F3"/>
    <w:multiLevelType w:val="hybridMultilevel"/>
    <w:tmpl w:val="0EE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73173"/>
    <w:multiLevelType w:val="hybridMultilevel"/>
    <w:tmpl w:val="7D4C5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F75A4"/>
    <w:multiLevelType w:val="hybridMultilevel"/>
    <w:tmpl w:val="C246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B4518"/>
    <w:multiLevelType w:val="hybridMultilevel"/>
    <w:tmpl w:val="DF1CE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32806"/>
    <w:multiLevelType w:val="hybridMultilevel"/>
    <w:tmpl w:val="B72C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50310"/>
    <w:multiLevelType w:val="multilevel"/>
    <w:tmpl w:val="CC36C8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6F15F6A"/>
    <w:multiLevelType w:val="hybridMultilevel"/>
    <w:tmpl w:val="58ECC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FC7789"/>
    <w:multiLevelType w:val="hybridMultilevel"/>
    <w:tmpl w:val="8DDA5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287325"/>
    <w:multiLevelType w:val="hybridMultilevel"/>
    <w:tmpl w:val="4478F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64D14"/>
    <w:multiLevelType w:val="hybridMultilevel"/>
    <w:tmpl w:val="08A2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2441D"/>
    <w:multiLevelType w:val="hybridMultilevel"/>
    <w:tmpl w:val="9B06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166902">
    <w:abstractNumId w:val="24"/>
  </w:num>
  <w:num w:numId="2" w16cid:durableId="88505888">
    <w:abstractNumId w:val="10"/>
  </w:num>
  <w:num w:numId="3" w16cid:durableId="2015184694">
    <w:abstractNumId w:val="17"/>
  </w:num>
  <w:num w:numId="4" w16cid:durableId="1599605226">
    <w:abstractNumId w:val="21"/>
  </w:num>
  <w:num w:numId="5" w16cid:durableId="1022707708">
    <w:abstractNumId w:val="0"/>
  </w:num>
  <w:num w:numId="6" w16cid:durableId="20977549">
    <w:abstractNumId w:val="3"/>
  </w:num>
  <w:num w:numId="7" w16cid:durableId="970788860">
    <w:abstractNumId w:val="22"/>
  </w:num>
  <w:num w:numId="8" w16cid:durableId="1508906848">
    <w:abstractNumId w:val="16"/>
  </w:num>
  <w:num w:numId="9" w16cid:durableId="2046129595">
    <w:abstractNumId w:val="28"/>
  </w:num>
  <w:num w:numId="10" w16cid:durableId="785588020">
    <w:abstractNumId w:val="7"/>
  </w:num>
  <w:num w:numId="11" w16cid:durableId="1651790404">
    <w:abstractNumId w:val="20"/>
  </w:num>
  <w:num w:numId="12" w16cid:durableId="1294864995">
    <w:abstractNumId w:val="1"/>
  </w:num>
  <w:num w:numId="13" w16cid:durableId="924998167">
    <w:abstractNumId w:val="12"/>
  </w:num>
  <w:num w:numId="14" w16cid:durableId="775601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034045">
    <w:abstractNumId w:val="4"/>
  </w:num>
  <w:num w:numId="16" w16cid:durableId="265817565">
    <w:abstractNumId w:val="31"/>
  </w:num>
  <w:num w:numId="17" w16cid:durableId="1650860151">
    <w:abstractNumId w:val="11"/>
  </w:num>
  <w:num w:numId="18" w16cid:durableId="312032476">
    <w:abstractNumId w:val="15"/>
  </w:num>
  <w:num w:numId="19" w16cid:durableId="347372977">
    <w:abstractNumId w:val="27"/>
  </w:num>
  <w:num w:numId="20" w16cid:durableId="341277262">
    <w:abstractNumId w:val="26"/>
  </w:num>
  <w:num w:numId="21" w16cid:durableId="1334844973">
    <w:abstractNumId w:val="2"/>
  </w:num>
  <w:num w:numId="22" w16cid:durableId="701126737">
    <w:abstractNumId w:val="13"/>
  </w:num>
  <w:num w:numId="23" w16cid:durableId="1604149260">
    <w:abstractNumId w:val="29"/>
  </w:num>
  <w:num w:numId="24" w16cid:durableId="1584683919">
    <w:abstractNumId w:val="4"/>
  </w:num>
  <w:num w:numId="25" w16cid:durableId="404765927">
    <w:abstractNumId w:val="17"/>
  </w:num>
  <w:num w:numId="26" w16cid:durableId="1551069521">
    <w:abstractNumId w:val="18"/>
  </w:num>
  <w:num w:numId="27" w16cid:durableId="1240017669">
    <w:abstractNumId w:val="2"/>
  </w:num>
  <w:num w:numId="28" w16cid:durableId="767848050">
    <w:abstractNumId w:val="22"/>
  </w:num>
  <w:num w:numId="29" w16cid:durableId="1511020847">
    <w:abstractNumId w:val="5"/>
  </w:num>
  <w:num w:numId="30" w16cid:durableId="1023551657">
    <w:abstractNumId w:val="8"/>
  </w:num>
  <w:num w:numId="31" w16cid:durableId="1860971920">
    <w:abstractNumId w:val="14"/>
  </w:num>
  <w:num w:numId="32" w16cid:durableId="1305283078">
    <w:abstractNumId w:val="6"/>
  </w:num>
  <w:num w:numId="33" w16cid:durableId="204684275">
    <w:abstractNumId w:val="19"/>
  </w:num>
  <w:num w:numId="34" w16cid:durableId="2087799413">
    <w:abstractNumId w:val="23"/>
  </w:num>
  <w:num w:numId="35" w16cid:durableId="724763854">
    <w:abstractNumId w:val="32"/>
  </w:num>
  <w:num w:numId="36" w16cid:durableId="1513691148">
    <w:abstractNumId w:val="25"/>
  </w:num>
  <w:num w:numId="37" w16cid:durableId="37249060">
    <w:abstractNumId w:val="9"/>
  </w:num>
  <w:num w:numId="38" w16cid:durableId="11251526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3A"/>
    <w:rsid w:val="000042DD"/>
    <w:rsid w:val="00015D1E"/>
    <w:rsid w:val="0004247C"/>
    <w:rsid w:val="00044710"/>
    <w:rsid w:val="00050F08"/>
    <w:rsid w:val="000542D1"/>
    <w:rsid w:val="00064498"/>
    <w:rsid w:val="000974BD"/>
    <w:rsid w:val="000A3EB7"/>
    <w:rsid w:val="000D0696"/>
    <w:rsid w:val="000D7B9B"/>
    <w:rsid w:val="000D7C21"/>
    <w:rsid w:val="000E006A"/>
    <w:rsid w:val="000E16B3"/>
    <w:rsid w:val="000F572C"/>
    <w:rsid w:val="00137712"/>
    <w:rsid w:val="00141FEB"/>
    <w:rsid w:val="001473FB"/>
    <w:rsid w:val="001675FB"/>
    <w:rsid w:val="00182D4A"/>
    <w:rsid w:val="00190B38"/>
    <w:rsid w:val="00194449"/>
    <w:rsid w:val="00277C61"/>
    <w:rsid w:val="002A1381"/>
    <w:rsid w:val="002B449E"/>
    <w:rsid w:val="002D3289"/>
    <w:rsid w:val="002F269F"/>
    <w:rsid w:val="002F354A"/>
    <w:rsid w:val="002F57E0"/>
    <w:rsid w:val="00317F56"/>
    <w:rsid w:val="003309C2"/>
    <w:rsid w:val="0036316A"/>
    <w:rsid w:val="0039079A"/>
    <w:rsid w:val="003B43E7"/>
    <w:rsid w:val="003D1FD4"/>
    <w:rsid w:val="003D596E"/>
    <w:rsid w:val="004046E0"/>
    <w:rsid w:val="004071FD"/>
    <w:rsid w:val="004452F7"/>
    <w:rsid w:val="004511E7"/>
    <w:rsid w:val="00451851"/>
    <w:rsid w:val="00453F91"/>
    <w:rsid w:val="004748D7"/>
    <w:rsid w:val="00484CE8"/>
    <w:rsid w:val="00491832"/>
    <w:rsid w:val="00494EBA"/>
    <w:rsid w:val="004D48E9"/>
    <w:rsid w:val="004F26B1"/>
    <w:rsid w:val="00502BF0"/>
    <w:rsid w:val="005061D2"/>
    <w:rsid w:val="005101C6"/>
    <w:rsid w:val="00543371"/>
    <w:rsid w:val="005438AF"/>
    <w:rsid w:val="005858FB"/>
    <w:rsid w:val="005B4F66"/>
    <w:rsid w:val="005C20B7"/>
    <w:rsid w:val="005E3E45"/>
    <w:rsid w:val="00603511"/>
    <w:rsid w:val="00617965"/>
    <w:rsid w:val="006376BE"/>
    <w:rsid w:val="00683E33"/>
    <w:rsid w:val="006A1918"/>
    <w:rsid w:val="006B2E10"/>
    <w:rsid w:val="006D0E96"/>
    <w:rsid w:val="006E2036"/>
    <w:rsid w:val="006E4125"/>
    <w:rsid w:val="006F4B53"/>
    <w:rsid w:val="0072363C"/>
    <w:rsid w:val="00731E50"/>
    <w:rsid w:val="00746F65"/>
    <w:rsid w:val="00750A58"/>
    <w:rsid w:val="007608D7"/>
    <w:rsid w:val="00765914"/>
    <w:rsid w:val="007A6815"/>
    <w:rsid w:val="007A70FA"/>
    <w:rsid w:val="007C4DFA"/>
    <w:rsid w:val="00820B7A"/>
    <w:rsid w:val="00830BD1"/>
    <w:rsid w:val="00844DC8"/>
    <w:rsid w:val="00882BA3"/>
    <w:rsid w:val="00887863"/>
    <w:rsid w:val="008B0C70"/>
    <w:rsid w:val="008C5C5C"/>
    <w:rsid w:val="008D2E00"/>
    <w:rsid w:val="008E2724"/>
    <w:rsid w:val="009054C9"/>
    <w:rsid w:val="00940BD5"/>
    <w:rsid w:val="0096218E"/>
    <w:rsid w:val="009858A4"/>
    <w:rsid w:val="009969E2"/>
    <w:rsid w:val="009C3FA1"/>
    <w:rsid w:val="009E36AC"/>
    <w:rsid w:val="009E5682"/>
    <w:rsid w:val="009E7F12"/>
    <w:rsid w:val="00A31AFC"/>
    <w:rsid w:val="00A409DB"/>
    <w:rsid w:val="00A469A4"/>
    <w:rsid w:val="00A47DB0"/>
    <w:rsid w:val="00A5045D"/>
    <w:rsid w:val="00A627A3"/>
    <w:rsid w:val="00A65367"/>
    <w:rsid w:val="00A7049C"/>
    <w:rsid w:val="00A84599"/>
    <w:rsid w:val="00A96FFA"/>
    <w:rsid w:val="00AA3815"/>
    <w:rsid w:val="00AC0FF7"/>
    <w:rsid w:val="00AC3A35"/>
    <w:rsid w:val="00AD1A10"/>
    <w:rsid w:val="00AF059D"/>
    <w:rsid w:val="00AF0935"/>
    <w:rsid w:val="00AF4544"/>
    <w:rsid w:val="00B7343A"/>
    <w:rsid w:val="00B77694"/>
    <w:rsid w:val="00B90BB5"/>
    <w:rsid w:val="00B94C72"/>
    <w:rsid w:val="00BC776E"/>
    <w:rsid w:val="00BD1469"/>
    <w:rsid w:val="00BD2A3C"/>
    <w:rsid w:val="00BD63D2"/>
    <w:rsid w:val="00BD741C"/>
    <w:rsid w:val="00BE4D23"/>
    <w:rsid w:val="00C0036D"/>
    <w:rsid w:val="00C06CA3"/>
    <w:rsid w:val="00C11215"/>
    <w:rsid w:val="00C338DD"/>
    <w:rsid w:val="00C51D86"/>
    <w:rsid w:val="00C6210C"/>
    <w:rsid w:val="00C94CD6"/>
    <w:rsid w:val="00C9574F"/>
    <w:rsid w:val="00CA72FB"/>
    <w:rsid w:val="00CC68C3"/>
    <w:rsid w:val="00CC77C9"/>
    <w:rsid w:val="00D00A00"/>
    <w:rsid w:val="00D26CB0"/>
    <w:rsid w:val="00D42EF5"/>
    <w:rsid w:val="00D83EDF"/>
    <w:rsid w:val="00D92C7B"/>
    <w:rsid w:val="00DB1D68"/>
    <w:rsid w:val="00DC054C"/>
    <w:rsid w:val="00DE7E11"/>
    <w:rsid w:val="00DF01A2"/>
    <w:rsid w:val="00E003F5"/>
    <w:rsid w:val="00E24746"/>
    <w:rsid w:val="00E317EE"/>
    <w:rsid w:val="00E433FD"/>
    <w:rsid w:val="00E559BF"/>
    <w:rsid w:val="00E81659"/>
    <w:rsid w:val="00E94051"/>
    <w:rsid w:val="00EA4F52"/>
    <w:rsid w:val="00F02B29"/>
    <w:rsid w:val="00F1398C"/>
    <w:rsid w:val="00F51EB0"/>
    <w:rsid w:val="00F54C62"/>
    <w:rsid w:val="00F65100"/>
    <w:rsid w:val="00F766DD"/>
    <w:rsid w:val="00F92B6F"/>
    <w:rsid w:val="00FA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FFF1"/>
  <w15:docId w15:val="{E0694F19-9BF4-47A1-987A-0D697691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3A"/>
    <w:pPr>
      <w:ind w:left="720"/>
      <w:contextualSpacing/>
    </w:pPr>
  </w:style>
  <w:style w:type="character" w:styleId="Hyperlink">
    <w:name w:val="Hyperlink"/>
    <w:basedOn w:val="DefaultParagraphFont"/>
    <w:uiPriority w:val="99"/>
    <w:unhideWhenUsed/>
    <w:rsid w:val="00844DC8"/>
    <w:rPr>
      <w:color w:val="0000FF" w:themeColor="hyperlink"/>
      <w:u w:val="single"/>
    </w:rPr>
  </w:style>
  <w:style w:type="character" w:styleId="CommentReference">
    <w:name w:val="annotation reference"/>
    <w:basedOn w:val="DefaultParagraphFont"/>
    <w:uiPriority w:val="99"/>
    <w:semiHidden/>
    <w:unhideWhenUsed/>
    <w:rsid w:val="0004247C"/>
    <w:rPr>
      <w:sz w:val="16"/>
      <w:szCs w:val="16"/>
    </w:rPr>
  </w:style>
  <w:style w:type="paragraph" w:styleId="CommentText">
    <w:name w:val="annotation text"/>
    <w:basedOn w:val="Normal"/>
    <w:link w:val="CommentTextChar"/>
    <w:uiPriority w:val="99"/>
    <w:semiHidden/>
    <w:unhideWhenUsed/>
    <w:rsid w:val="0004247C"/>
    <w:rPr>
      <w:sz w:val="20"/>
      <w:szCs w:val="20"/>
    </w:rPr>
  </w:style>
  <w:style w:type="character" w:customStyle="1" w:styleId="CommentTextChar">
    <w:name w:val="Comment Text Char"/>
    <w:basedOn w:val="DefaultParagraphFont"/>
    <w:link w:val="CommentText"/>
    <w:uiPriority w:val="99"/>
    <w:semiHidden/>
    <w:rsid w:val="0004247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247C"/>
    <w:rPr>
      <w:b/>
      <w:bCs/>
    </w:rPr>
  </w:style>
  <w:style w:type="character" w:customStyle="1" w:styleId="CommentSubjectChar">
    <w:name w:val="Comment Subject Char"/>
    <w:basedOn w:val="CommentTextChar"/>
    <w:link w:val="CommentSubject"/>
    <w:uiPriority w:val="99"/>
    <w:semiHidden/>
    <w:rsid w:val="0004247C"/>
    <w:rPr>
      <w:rFonts w:ascii="Calibri" w:hAnsi="Calibri" w:cs="Times New Roman"/>
      <w:b/>
      <w:bCs/>
      <w:sz w:val="20"/>
      <w:szCs w:val="20"/>
    </w:rPr>
  </w:style>
  <w:style w:type="paragraph" w:styleId="BalloonText">
    <w:name w:val="Balloon Text"/>
    <w:basedOn w:val="Normal"/>
    <w:link w:val="BalloonTextChar"/>
    <w:uiPriority w:val="99"/>
    <w:semiHidden/>
    <w:unhideWhenUsed/>
    <w:rsid w:val="0004247C"/>
    <w:rPr>
      <w:rFonts w:ascii="Tahoma" w:hAnsi="Tahoma" w:cs="Tahoma"/>
      <w:sz w:val="16"/>
      <w:szCs w:val="16"/>
    </w:rPr>
  </w:style>
  <w:style w:type="character" w:customStyle="1" w:styleId="BalloonTextChar">
    <w:name w:val="Balloon Text Char"/>
    <w:basedOn w:val="DefaultParagraphFont"/>
    <w:link w:val="BalloonText"/>
    <w:uiPriority w:val="99"/>
    <w:semiHidden/>
    <w:rsid w:val="0004247C"/>
    <w:rPr>
      <w:rFonts w:ascii="Tahoma" w:hAnsi="Tahoma" w:cs="Tahoma"/>
      <w:sz w:val="16"/>
      <w:szCs w:val="16"/>
    </w:rPr>
  </w:style>
  <w:style w:type="paragraph" w:styleId="EndnoteText">
    <w:name w:val="endnote text"/>
    <w:basedOn w:val="Normal"/>
    <w:link w:val="EndnoteTextChar"/>
    <w:uiPriority w:val="99"/>
    <w:semiHidden/>
    <w:unhideWhenUsed/>
    <w:rsid w:val="0004247C"/>
    <w:pPr>
      <w:jc w:val="center"/>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4247C"/>
    <w:rPr>
      <w:sz w:val="20"/>
      <w:szCs w:val="20"/>
    </w:rPr>
  </w:style>
  <w:style w:type="character" w:styleId="EndnoteReference">
    <w:name w:val="endnote reference"/>
    <w:basedOn w:val="DefaultParagraphFont"/>
    <w:uiPriority w:val="99"/>
    <w:semiHidden/>
    <w:unhideWhenUsed/>
    <w:rsid w:val="0004247C"/>
    <w:rPr>
      <w:vertAlign w:val="superscript"/>
    </w:rPr>
  </w:style>
  <w:style w:type="paragraph" w:customStyle="1" w:styleId="Default">
    <w:name w:val="Default"/>
    <w:rsid w:val="001473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882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82BA3"/>
    <w:rPr>
      <w:i/>
      <w:iCs/>
    </w:rPr>
  </w:style>
  <w:style w:type="character" w:customStyle="1" w:styleId="UnresolvedMention1">
    <w:name w:val="Unresolved Mention1"/>
    <w:basedOn w:val="DefaultParagraphFont"/>
    <w:uiPriority w:val="99"/>
    <w:semiHidden/>
    <w:unhideWhenUsed/>
    <w:rsid w:val="005061D2"/>
    <w:rPr>
      <w:color w:val="605E5C"/>
      <w:shd w:val="clear" w:color="auto" w:fill="E1DFDD"/>
    </w:rPr>
  </w:style>
  <w:style w:type="character" w:styleId="UnresolvedMention">
    <w:name w:val="Unresolved Mention"/>
    <w:basedOn w:val="DefaultParagraphFont"/>
    <w:uiPriority w:val="99"/>
    <w:semiHidden/>
    <w:unhideWhenUsed/>
    <w:rsid w:val="000E16B3"/>
    <w:rPr>
      <w:color w:val="605E5C"/>
      <w:shd w:val="clear" w:color="auto" w:fill="E1DFDD"/>
    </w:rPr>
  </w:style>
  <w:style w:type="character" w:styleId="FollowedHyperlink">
    <w:name w:val="FollowedHyperlink"/>
    <w:basedOn w:val="DefaultParagraphFont"/>
    <w:uiPriority w:val="99"/>
    <w:semiHidden/>
    <w:unhideWhenUsed/>
    <w:rsid w:val="00AF4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7561">
      <w:bodyDiv w:val="1"/>
      <w:marLeft w:val="0"/>
      <w:marRight w:val="0"/>
      <w:marTop w:val="0"/>
      <w:marBottom w:val="0"/>
      <w:divBdr>
        <w:top w:val="none" w:sz="0" w:space="0" w:color="auto"/>
        <w:left w:val="none" w:sz="0" w:space="0" w:color="auto"/>
        <w:bottom w:val="none" w:sz="0" w:space="0" w:color="auto"/>
        <w:right w:val="none" w:sz="0" w:space="0" w:color="auto"/>
      </w:divBdr>
    </w:div>
    <w:div w:id="439838432">
      <w:bodyDiv w:val="1"/>
      <w:marLeft w:val="0"/>
      <w:marRight w:val="0"/>
      <w:marTop w:val="0"/>
      <w:marBottom w:val="0"/>
      <w:divBdr>
        <w:top w:val="none" w:sz="0" w:space="0" w:color="auto"/>
        <w:left w:val="none" w:sz="0" w:space="0" w:color="auto"/>
        <w:bottom w:val="none" w:sz="0" w:space="0" w:color="auto"/>
        <w:right w:val="none" w:sz="0" w:space="0" w:color="auto"/>
      </w:divBdr>
    </w:div>
    <w:div w:id="441075805">
      <w:bodyDiv w:val="1"/>
      <w:marLeft w:val="0"/>
      <w:marRight w:val="0"/>
      <w:marTop w:val="0"/>
      <w:marBottom w:val="0"/>
      <w:divBdr>
        <w:top w:val="none" w:sz="0" w:space="0" w:color="auto"/>
        <w:left w:val="none" w:sz="0" w:space="0" w:color="auto"/>
        <w:bottom w:val="none" w:sz="0" w:space="0" w:color="auto"/>
        <w:right w:val="none" w:sz="0" w:space="0" w:color="auto"/>
      </w:divBdr>
    </w:div>
    <w:div w:id="598684790">
      <w:bodyDiv w:val="1"/>
      <w:marLeft w:val="0"/>
      <w:marRight w:val="0"/>
      <w:marTop w:val="0"/>
      <w:marBottom w:val="0"/>
      <w:divBdr>
        <w:top w:val="none" w:sz="0" w:space="0" w:color="auto"/>
        <w:left w:val="none" w:sz="0" w:space="0" w:color="auto"/>
        <w:bottom w:val="none" w:sz="0" w:space="0" w:color="auto"/>
        <w:right w:val="none" w:sz="0" w:space="0" w:color="auto"/>
      </w:divBdr>
    </w:div>
    <w:div w:id="874003301">
      <w:bodyDiv w:val="1"/>
      <w:marLeft w:val="0"/>
      <w:marRight w:val="0"/>
      <w:marTop w:val="0"/>
      <w:marBottom w:val="0"/>
      <w:divBdr>
        <w:top w:val="none" w:sz="0" w:space="0" w:color="auto"/>
        <w:left w:val="none" w:sz="0" w:space="0" w:color="auto"/>
        <w:bottom w:val="none" w:sz="0" w:space="0" w:color="auto"/>
        <w:right w:val="none" w:sz="0" w:space="0" w:color="auto"/>
      </w:divBdr>
    </w:div>
    <w:div w:id="1206335755">
      <w:bodyDiv w:val="1"/>
      <w:marLeft w:val="0"/>
      <w:marRight w:val="0"/>
      <w:marTop w:val="0"/>
      <w:marBottom w:val="0"/>
      <w:divBdr>
        <w:top w:val="none" w:sz="0" w:space="0" w:color="auto"/>
        <w:left w:val="none" w:sz="0" w:space="0" w:color="auto"/>
        <w:bottom w:val="none" w:sz="0" w:space="0" w:color="auto"/>
        <w:right w:val="none" w:sz="0" w:space="0" w:color="auto"/>
      </w:divBdr>
    </w:div>
    <w:div w:id="1380278291">
      <w:bodyDiv w:val="1"/>
      <w:marLeft w:val="0"/>
      <w:marRight w:val="0"/>
      <w:marTop w:val="0"/>
      <w:marBottom w:val="0"/>
      <w:divBdr>
        <w:top w:val="none" w:sz="0" w:space="0" w:color="auto"/>
        <w:left w:val="none" w:sz="0" w:space="0" w:color="auto"/>
        <w:bottom w:val="none" w:sz="0" w:space="0" w:color="auto"/>
        <w:right w:val="none" w:sz="0" w:space="0" w:color="auto"/>
      </w:divBdr>
    </w:div>
    <w:div w:id="1489052767">
      <w:bodyDiv w:val="1"/>
      <w:marLeft w:val="0"/>
      <w:marRight w:val="0"/>
      <w:marTop w:val="0"/>
      <w:marBottom w:val="0"/>
      <w:divBdr>
        <w:top w:val="none" w:sz="0" w:space="0" w:color="auto"/>
        <w:left w:val="none" w:sz="0" w:space="0" w:color="auto"/>
        <w:bottom w:val="none" w:sz="0" w:space="0" w:color="auto"/>
        <w:right w:val="none" w:sz="0" w:space="0" w:color="auto"/>
      </w:divBdr>
    </w:div>
    <w:div w:id="1750998945">
      <w:bodyDiv w:val="1"/>
      <w:marLeft w:val="0"/>
      <w:marRight w:val="0"/>
      <w:marTop w:val="0"/>
      <w:marBottom w:val="0"/>
      <w:divBdr>
        <w:top w:val="none" w:sz="0" w:space="0" w:color="auto"/>
        <w:left w:val="none" w:sz="0" w:space="0" w:color="auto"/>
        <w:bottom w:val="none" w:sz="0" w:space="0" w:color="auto"/>
        <w:right w:val="none" w:sz="0" w:space="0" w:color="auto"/>
      </w:divBdr>
    </w:div>
    <w:div w:id="1997873301">
      <w:bodyDiv w:val="1"/>
      <w:marLeft w:val="0"/>
      <w:marRight w:val="0"/>
      <w:marTop w:val="0"/>
      <w:marBottom w:val="0"/>
      <w:divBdr>
        <w:top w:val="none" w:sz="0" w:space="0" w:color="auto"/>
        <w:left w:val="none" w:sz="0" w:space="0" w:color="auto"/>
        <w:bottom w:val="none" w:sz="0" w:space="0" w:color="auto"/>
        <w:right w:val="none" w:sz="0" w:space="0" w:color="auto"/>
      </w:divBdr>
    </w:div>
    <w:div w:id="2045212044">
      <w:bodyDiv w:val="1"/>
      <w:marLeft w:val="0"/>
      <w:marRight w:val="0"/>
      <w:marTop w:val="0"/>
      <w:marBottom w:val="0"/>
      <w:divBdr>
        <w:top w:val="none" w:sz="0" w:space="0" w:color="auto"/>
        <w:left w:val="none" w:sz="0" w:space="0" w:color="auto"/>
        <w:bottom w:val="none" w:sz="0" w:space="0" w:color="auto"/>
        <w:right w:val="none" w:sz="0" w:space="0" w:color="auto"/>
      </w:divBdr>
    </w:div>
    <w:div w:id="20916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sfinancegrants@jisnashvil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hville.gov/departments/finance/grants-and-accountability/grants/community-partnership-fund-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toyatownsend@jisnashville.gov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llycook@jisnashville.gov" TargetMode="External"/><Relationship Id="rId4" Type="http://schemas.openxmlformats.org/officeDocument/2006/relationships/settings" Target="settings.xml"/><Relationship Id="rId9" Type="http://schemas.openxmlformats.org/officeDocument/2006/relationships/hyperlink" Target="https://givingmatters.guidestar.org/https:/givingmatters.guidesta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BD76-64EF-4F47-9395-F77C1D52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1517</Words>
  <Characters>9010</Characters>
  <Application>Microsoft Office Word</Application>
  <DocSecurity>0</DocSecurity>
  <Lines>333</Lines>
  <Paragraphs>167</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Lance, Diane (JCAC)</dc:creator>
  <cp:lastModifiedBy>Townsend, LaToya (OFS)</cp:lastModifiedBy>
  <cp:revision>5</cp:revision>
  <cp:lastPrinted>2024-04-01T20:21:00Z</cp:lastPrinted>
  <dcterms:created xsi:type="dcterms:W3CDTF">2024-04-03T01:39:00Z</dcterms:created>
  <dcterms:modified xsi:type="dcterms:W3CDTF">2024-05-24T19:50:00Z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20711d09409b4aa511314a270eb239b06452e9efc00b211f3f4086ef6b620716</vt:lpwstr>
  </property>
</Properties>
</file>